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A2442" w14:textId="77777777" w:rsidR="00491C58" w:rsidRPr="00A37E28" w:rsidRDefault="00491C58" w:rsidP="00491C58">
      <w:pPr>
        <w:rPr>
          <w:rFonts w:ascii="Arial" w:hAnsi="Arial" w:cs="Arial"/>
          <w:b/>
          <w:sz w:val="28"/>
          <w:szCs w:val="28"/>
        </w:rPr>
      </w:pPr>
      <w:r w:rsidRPr="00A37E28">
        <w:rPr>
          <w:rFonts w:ascii="Arial" w:hAnsi="Arial" w:cs="Arial"/>
          <w:b/>
          <w:sz w:val="28"/>
          <w:szCs w:val="28"/>
        </w:rPr>
        <w:t xml:space="preserve">Technické podmínky výrobků </w:t>
      </w:r>
    </w:p>
    <w:p w14:paraId="084DAC6E" w14:textId="77777777" w:rsidR="00491C58" w:rsidRPr="00A37E28" w:rsidRDefault="00491C58" w:rsidP="00491C58">
      <w:pPr>
        <w:rPr>
          <w:rFonts w:ascii="Arial" w:hAnsi="Arial" w:cs="Arial"/>
          <w:sz w:val="20"/>
        </w:rPr>
      </w:pPr>
      <w:r w:rsidRPr="00A37E28">
        <w:rPr>
          <w:rFonts w:ascii="Arial" w:hAnsi="Arial" w:cs="Arial"/>
          <w:sz w:val="20"/>
        </w:rPr>
        <w:t>Určuje kvalitativní požadavky materiálů použitých v projektové dokumentaci a výkazu výměr, parametry z hlediska kval</w:t>
      </w:r>
      <w:r w:rsidR="00482232" w:rsidRPr="00A37E28">
        <w:rPr>
          <w:rFonts w:ascii="Arial" w:hAnsi="Arial" w:cs="Arial"/>
          <w:sz w:val="20"/>
        </w:rPr>
        <w:t>ity jsou uvedeny jako minimální a jejich doložení bude součástí hodnocení dodavatele.</w:t>
      </w:r>
    </w:p>
    <w:p w14:paraId="26DCB122" w14:textId="77777777" w:rsidR="00491C58" w:rsidRDefault="00491C58" w:rsidP="00491C58">
      <w:pPr>
        <w:rPr>
          <w:rFonts w:ascii="Arial" w:hAnsi="Arial" w:cs="Arial"/>
          <w:b/>
          <w:bCs/>
          <w:color w:val="FF0000"/>
          <w:sz w:val="20"/>
        </w:rPr>
      </w:pPr>
    </w:p>
    <w:p w14:paraId="7B842F87" w14:textId="77777777" w:rsidR="00235E8E" w:rsidRDefault="00235E8E" w:rsidP="00235E8E">
      <w:pPr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 xml:space="preserve">PUR/PIR – TL. 100mm </w:t>
      </w:r>
    </w:p>
    <w:p w14:paraId="19204781" w14:textId="77777777" w:rsidR="00235E8E" w:rsidRDefault="00235E8E" w:rsidP="00235E8E">
      <w:pPr>
        <w:numPr>
          <w:ilvl w:val="0"/>
          <w:numId w:val="1"/>
        </w:numPr>
        <w:rPr>
          <w:rFonts w:ascii="Verdana" w:hAnsi="Verdana" w:cs="Arial"/>
          <w:bCs/>
          <w:sz w:val="22"/>
          <w:szCs w:val="22"/>
        </w:rPr>
      </w:pPr>
      <w:r w:rsidRPr="00AC6B81">
        <w:rPr>
          <w:rFonts w:ascii="Verdana" w:hAnsi="Verdana" w:cs="Arial"/>
          <w:bCs/>
          <w:sz w:val="22"/>
          <w:szCs w:val="22"/>
        </w:rPr>
        <w:t>Deklarovaný součinitel tepelné vodivosti</w:t>
      </w:r>
      <w:r w:rsidRPr="00AC6B81">
        <w:rPr>
          <w:rFonts w:ascii="Verdana" w:hAnsi="Verdana" w:cs="Arial"/>
          <w:bCs/>
          <w:sz w:val="22"/>
          <w:szCs w:val="22"/>
        </w:rPr>
        <w:tab/>
      </w:r>
      <w:r w:rsidR="00972971">
        <w:rPr>
          <w:rFonts w:ascii="Verdana" w:hAnsi="Verdana" w:cs="Arial"/>
          <w:bCs/>
          <w:sz w:val="22"/>
          <w:szCs w:val="22"/>
        </w:rPr>
        <w:t>min.</w:t>
      </w:r>
      <w:r w:rsidRPr="00AC6B81">
        <w:rPr>
          <w:rFonts w:ascii="Verdana" w:hAnsi="Verdana" w:cs="Arial"/>
          <w:bCs/>
          <w:sz w:val="22"/>
          <w:szCs w:val="22"/>
        </w:rPr>
        <w:tab/>
        <w:t>0,0</w:t>
      </w:r>
      <w:r>
        <w:rPr>
          <w:rFonts w:ascii="Verdana" w:hAnsi="Verdana" w:cs="Arial"/>
          <w:bCs/>
          <w:sz w:val="22"/>
          <w:szCs w:val="22"/>
        </w:rPr>
        <w:t>2</w:t>
      </w:r>
      <w:r w:rsidR="00822FF9">
        <w:rPr>
          <w:rFonts w:ascii="Verdana" w:hAnsi="Verdana" w:cs="Arial"/>
          <w:bCs/>
          <w:sz w:val="22"/>
          <w:szCs w:val="22"/>
        </w:rPr>
        <w:t>2</w:t>
      </w:r>
      <w:r w:rsidRPr="00AC6B81">
        <w:rPr>
          <w:rFonts w:ascii="Verdana" w:hAnsi="Verdana" w:cs="Arial"/>
          <w:bCs/>
          <w:sz w:val="22"/>
          <w:szCs w:val="22"/>
        </w:rPr>
        <w:t xml:space="preserve"> W/</w:t>
      </w:r>
      <w:proofErr w:type="spellStart"/>
      <w:r w:rsidR="00972971" w:rsidRPr="00AC6B81">
        <w:rPr>
          <w:rFonts w:ascii="Verdana" w:hAnsi="Verdana" w:cs="Arial"/>
          <w:bCs/>
          <w:sz w:val="22"/>
          <w:szCs w:val="22"/>
        </w:rPr>
        <w:t>Mk</w:t>
      </w:r>
      <w:proofErr w:type="spellEnd"/>
      <w:r w:rsidR="00972971">
        <w:rPr>
          <w:rFonts w:ascii="Verdana" w:hAnsi="Verdana" w:cs="Arial"/>
          <w:bCs/>
          <w:sz w:val="22"/>
          <w:szCs w:val="22"/>
        </w:rPr>
        <w:t xml:space="preserve"> PRO TL. </w:t>
      </w:r>
      <w:proofErr w:type="gramStart"/>
      <w:r w:rsidR="00972971">
        <w:rPr>
          <w:rFonts w:ascii="Verdana" w:hAnsi="Verdana" w:cs="Arial"/>
          <w:bCs/>
          <w:sz w:val="22"/>
          <w:szCs w:val="22"/>
        </w:rPr>
        <w:t>100mm</w:t>
      </w:r>
      <w:proofErr w:type="gramEnd"/>
    </w:p>
    <w:p w14:paraId="0663E447" w14:textId="77777777" w:rsidR="00972971" w:rsidRDefault="00972971" w:rsidP="00235E8E">
      <w:pPr>
        <w:numPr>
          <w:ilvl w:val="0"/>
          <w:numId w:val="1"/>
        </w:numPr>
        <w:rPr>
          <w:rFonts w:ascii="Verdana" w:hAnsi="Verdana" w:cs="Arial"/>
          <w:bCs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>Faktor difuzního odporu cca.</w:t>
      </w:r>
      <w:r>
        <w:rPr>
          <w:rFonts w:ascii="Verdana" w:hAnsi="Verdana" w:cs="Arial"/>
          <w:bCs/>
          <w:sz w:val="22"/>
          <w:szCs w:val="22"/>
        </w:rPr>
        <w:tab/>
      </w:r>
      <w:r>
        <w:rPr>
          <w:rFonts w:ascii="Verdana" w:hAnsi="Verdana" w:cs="Arial"/>
          <w:bCs/>
          <w:sz w:val="22"/>
          <w:szCs w:val="22"/>
        </w:rPr>
        <w:tab/>
      </w:r>
      <w:r>
        <w:rPr>
          <w:rFonts w:ascii="Verdana" w:hAnsi="Verdana" w:cs="Arial"/>
          <w:bCs/>
          <w:sz w:val="22"/>
          <w:szCs w:val="22"/>
        </w:rPr>
        <w:tab/>
      </w:r>
      <w:r>
        <w:rPr>
          <w:rFonts w:ascii="Verdana" w:hAnsi="Verdana" w:cs="Arial"/>
          <w:bCs/>
          <w:sz w:val="22"/>
          <w:szCs w:val="22"/>
        </w:rPr>
        <w:tab/>
        <w:t>35</w:t>
      </w:r>
    </w:p>
    <w:p w14:paraId="4139250D" w14:textId="77777777" w:rsidR="005A1575" w:rsidRDefault="00972971" w:rsidP="00235E8E">
      <w:pPr>
        <w:numPr>
          <w:ilvl w:val="0"/>
          <w:numId w:val="1"/>
        </w:numPr>
        <w:rPr>
          <w:rFonts w:ascii="Verdana" w:hAnsi="Verdana" w:cs="Arial"/>
          <w:bCs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 xml:space="preserve">Třída reakce na oheň </w:t>
      </w:r>
      <w:r>
        <w:rPr>
          <w:rFonts w:ascii="Verdana" w:hAnsi="Verdana" w:cs="Arial"/>
          <w:bCs/>
          <w:sz w:val="22"/>
          <w:szCs w:val="22"/>
        </w:rPr>
        <w:tab/>
      </w:r>
      <w:r>
        <w:rPr>
          <w:rFonts w:ascii="Verdana" w:hAnsi="Verdana" w:cs="Arial"/>
          <w:bCs/>
          <w:sz w:val="22"/>
          <w:szCs w:val="22"/>
        </w:rPr>
        <w:tab/>
      </w:r>
      <w:r>
        <w:rPr>
          <w:rFonts w:ascii="Verdana" w:hAnsi="Verdana" w:cs="Arial"/>
          <w:bCs/>
          <w:sz w:val="22"/>
          <w:szCs w:val="22"/>
        </w:rPr>
        <w:tab/>
      </w:r>
      <w:r>
        <w:rPr>
          <w:rFonts w:ascii="Verdana" w:hAnsi="Verdana" w:cs="Arial"/>
          <w:bCs/>
          <w:sz w:val="22"/>
          <w:szCs w:val="22"/>
        </w:rPr>
        <w:tab/>
      </w:r>
      <w:r>
        <w:rPr>
          <w:rFonts w:ascii="Verdana" w:hAnsi="Verdana" w:cs="Arial"/>
          <w:bCs/>
          <w:sz w:val="22"/>
          <w:szCs w:val="22"/>
        </w:rPr>
        <w:tab/>
        <w:t>C</w:t>
      </w:r>
    </w:p>
    <w:p w14:paraId="484F3279" w14:textId="77777777" w:rsidR="00972971" w:rsidRDefault="00972971" w:rsidP="00235E8E">
      <w:pPr>
        <w:numPr>
          <w:ilvl w:val="0"/>
          <w:numId w:val="1"/>
        </w:numPr>
        <w:rPr>
          <w:rFonts w:ascii="Verdana" w:hAnsi="Verdana" w:cs="Arial"/>
          <w:bCs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>Desky</w:t>
      </w:r>
      <w:r w:rsidR="003B418A">
        <w:rPr>
          <w:rFonts w:ascii="Verdana" w:hAnsi="Verdana" w:cs="Arial"/>
          <w:bCs/>
          <w:sz w:val="22"/>
          <w:szCs w:val="22"/>
        </w:rPr>
        <w:t xml:space="preserve"> tepelné izolace na bázi tuhé p</w:t>
      </w:r>
      <w:r w:rsidR="003B418A">
        <w:rPr>
          <w:rFonts w:ascii="Verdana" w:hAnsi="Verdana" w:cs="Arial"/>
          <w:bCs/>
          <w:sz w:val="22"/>
          <w:szCs w:val="22"/>
        </w:rPr>
        <w:tab/>
        <w:t>pěny b</w:t>
      </w:r>
      <w:r>
        <w:rPr>
          <w:rFonts w:ascii="Verdana" w:hAnsi="Verdana" w:cs="Arial"/>
          <w:bCs/>
          <w:sz w:val="22"/>
          <w:szCs w:val="22"/>
        </w:rPr>
        <w:t>ez freonů</w:t>
      </w:r>
    </w:p>
    <w:p w14:paraId="21502220" w14:textId="77777777" w:rsidR="00972971" w:rsidRDefault="00972971" w:rsidP="00235E8E">
      <w:pPr>
        <w:numPr>
          <w:ilvl w:val="0"/>
          <w:numId w:val="1"/>
        </w:numPr>
        <w:rPr>
          <w:rFonts w:ascii="Verdana" w:hAnsi="Verdana" w:cs="Arial"/>
          <w:bCs/>
          <w:sz w:val="22"/>
          <w:szCs w:val="22"/>
        </w:rPr>
      </w:pPr>
      <w:proofErr w:type="spellStart"/>
      <w:r>
        <w:rPr>
          <w:rFonts w:ascii="Verdana" w:hAnsi="Verdana" w:cs="Arial"/>
          <w:bCs/>
          <w:sz w:val="22"/>
          <w:szCs w:val="22"/>
        </w:rPr>
        <w:t>Oboustraně</w:t>
      </w:r>
      <w:proofErr w:type="spellEnd"/>
      <w:r>
        <w:rPr>
          <w:rFonts w:ascii="Verdana" w:hAnsi="Verdana" w:cs="Arial"/>
          <w:bCs/>
          <w:sz w:val="22"/>
          <w:szCs w:val="22"/>
        </w:rPr>
        <w:t xml:space="preserve"> nakašírované skelné rouno</w:t>
      </w:r>
    </w:p>
    <w:p w14:paraId="1A39FB1F" w14:textId="77777777" w:rsidR="00235E8E" w:rsidRDefault="00235E8E" w:rsidP="00235E8E">
      <w:pPr>
        <w:rPr>
          <w:rFonts w:ascii="Verdana" w:hAnsi="Verdana" w:cs="Arial"/>
          <w:bCs/>
          <w:sz w:val="22"/>
          <w:szCs w:val="22"/>
        </w:rPr>
      </w:pPr>
    </w:p>
    <w:p w14:paraId="3D639167" w14:textId="77777777" w:rsidR="00235E8E" w:rsidRDefault="00235E8E" w:rsidP="00235E8E">
      <w:pPr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 xml:space="preserve">PERIMETR – TL. 80mm </w:t>
      </w:r>
      <w:r w:rsidRPr="008C40A3">
        <w:rPr>
          <w:rFonts w:ascii="Verdana" w:hAnsi="Verdana" w:cs="Arial"/>
          <w:sz w:val="22"/>
          <w:szCs w:val="22"/>
        </w:rPr>
        <w:t>(</w:t>
      </w:r>
      <w:r>
        <w:rPr>
          <w:rFonts w:ascii="Verdana" w:hAnsi="Verdana" w:cs="Arial"/>
          <w:sz w:val="22"/>
          <w:szCs w:val="22"/>
        </w:rPr>
        <w:t>SOKLOVÁ ČÁST</w:t>
      </w:r>
      <w:r w:rsidRPr="008C40A3">
        <w:rPr>
          <w:rFonts w:ascii="Verdana" w:hAnsi="Verdana" w:cs="Arial"/>
          <w:sz w:val="22"/>
          <w:szCs w:val="22"/>
        </w:rPr>
        <w:t>)</w:t>
      </w:r>
    </w:p>
    <w:p w14:paraId="2FCDFEA6" w14:textId="77777777" w:rsidR="00235E8E" w:rsidRPr="00F40EAC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  <w:sz w:val="22"/>
          <w:szCs w:val="22"/>
        </w:rPr>
      </w:pPr>
      <w:r w:rsidRPr="00F40EAC">
        <w:rPr>
          <w:rFonts w:ascii="Verdana" w:hAnsi="Verdana" w:cs="Arial"/>
          <w:bCs/>
          <w:sz w:val="22"/>
          <w:szCs w:val="22"/>
        </w:rPr>
        <w:t xml:space="preserve">Deklarovaný součinitel tepelné vodivosti </w:t>
      </w:r>
      <w:proofErr w:type="spellStart"/>
      <w:r w:rsidRPr="00F40EAC">
        <w:rPr>
          <w:rFonts w:ascii="Verdana" w:hAnsi="Verdana" w:cs="Arial"/>
          <w:bCs/>
          <w:sz w:val="22"/>
          <w:szCs w:val="22"/>
        </w:rPr>
        <w:t>Λd</w:t>
      </w:r>
      <w:proofErr w:type="spellEnd"/>
      <w:r w:rsidRPr="00F40EAC">
        <w:rPr>
          <w:rFonts w:ascii="Verdana" w:hAnsi="Verdana" w:cs="Arial"/>
          <w:bCs/>
          <w:sz w:val="22"/>
          <w:szCs w:val="22"/>
        </w:rPr>
        <w:t xml:space="preserve">  </w:t>
      </w:r>
      <w:r>
        <w:rPr>
          <w:rFonts w:ascii="Verdana" w:hAnsi="Verdana" w:cs="Arial"/>
          <w:bCs/>
          <w:sz w:val="22"/>
          <w:szCs w:val="22"/>
        </w:rPr>
        <w:tab/>
      </w:r>
      <w:r>
        <w:rPr>
          <w:rFonts w:ascii="Verdana" w:hAnsi="Verdana" w:cs="Arial"/>
          <w:bCs/>
          <w:sz w:val="22"/>
          <w:szCs w:val="22"/>
        </w:rPr>
        <w:tab/>
      </w:r>
      <w:r w:rsidRPr="00F40EAC">
        <w:rPr>
          <w:rFonts w:ascii="Verdana" w:hAnsi="Verdana" w:cs="Arial"/>
          <w:bCs/>
          <w:sz w:val="22"/>
          <w:szCs w:val="22"/>
        </w:rPr>
        <w:t>0,034 W.m-1.K-1</w:t>
      </w:r>
    </w:p>
    <w:p w14:paraId="0CAF052B" w14:textId="77777777" w:rsidR="00235E8E" w:rsidRPr="00F40EAC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  <w:sz w:val="22"/>
          <w:szCs w:val="22"/>
        </w:rPr>
      </w:pPr>
      <w:r w:rsidRPr="00F40EAC">
        <w:rPr>
          <w:rFonts w:ascii="Verdana" w:hAnsi="Verdana" w:cs="Arial"/>
          <w:bCs/>
          <w:sz w:val="22"/>
          <w:szCs w:val="22"/>
        </w:rPr>
        <w:t xml:space="preserve">Charakteristický součinitel tepelné vodivosti λk10  </w:t>
      </w:r>
      <w:r>
        <w:rPr>
          <w:rFonts w:ascii="Verdana" w:hAnsi="Verdana" w:cs="Arial"/>
          <w:bCs/>
          <w:sz w:val="22"/>
          <w:szCs w:val="22"/>
        </w:rPr>
        <w:tab/>
      </w:r>
      <w:r w:rsidRPr="00F40EAC">
        <w:rPr>
          <w:rFonts w:ascii="Verdana" w:hAnsi="Verdana" w:cs="Arial"/>
          <w:bCs/>
          <w:sz w:val="22"/>
          <w:szCs w:val="22"/>
        </w:rPr>
        <w:t>0,033 W.m-1.K-1</w:t>
      </w:r>
    </w:p>
    <w:p w14:paraId="3165F473" w14:textId="77777777" w:rsidR="00235E8E" w:rsidRPr="00AC6B81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  <w:sz w:val="22"/>
          <w:szCs w:val="22"/>
        </w:rPr>
      </w:pPr>
      <w:r w:rsidRPr="00F40EAC">
        <w:rPr>
          <w:rFonts w:ascii="Verdana" w:hAnsi="Verdana" w:cs="Arial"/>
          <w:bCs/>
          <w:sz w:val="22"/>
          <w:szCs w:val="22"/>
        </w:rPr>
        <w:t xml:space="preserve">Objemová hmotnost </w:t>
      </w:r>
      <w:r>
        <w:rPr>
          <w:rFonts w:ascii="Verdana" w:hAnsi="Verdana" w:cs="Arial"/>
          <w:bCs/>
          <w:sz w:val="22"/>
          <w:szCs w:val="22"/>
        </w:rPr>
        <w:tab/>
      </w:r>
      <w:r>
        <w:rPr>
          <w:rFonts w:ascii="Verdana" w:hAnsi="Verdana" w:cs="Arial"/>
          <w:bCs/>
          <w:sz w:val="22"/>
          <w:szCs w:val="22"/>
        </w:rPr>
        <w:tab/>
      </w:r>
      <w:r>
        <w:rPr>
          <w:rFonts w:ascii="Verdana" w:hAnsi="Verdana" w:cs="Arial"/>
          <w:bCs/>
          <w:sz w:val="22"/>
          <w:szCs w:val="22"/>
        </w:rPr>
        <w:tab/>
      </w:r>
      <w:r>
        <w:rPr>
          <w:rFonts w:ascii="Verdana" w:hAnsi="Verdana" w:cs="Arial"/>
          <w:bCs/>
          <w:sz w:val="22"/>
          <w:szCs w:val="22"/>
        </w:rPr>
        <w:tab/>
      </w:r>
      <w:r>
        <w:rPr>
          <w:rFonts w:ascii="Verdana" w:hAnsi="Verdana" w:cs="Arial"/>
          <w:bCs/>
          <w:sz w:val="22"/>
          <w:szCs w:val="22"/>
        </w:rPr>
        <w:tab/>
      </w:r>
      <w:r>
        <w:rPr>
          <w:rFonts w:ascii="Verdana" w:hAnsi="Verdana" w:cs="Arial"/>
          <w:bCs/>
          <w:sz w:val="22"/>
          <w:szCs w:val="22"/>
        </w:rPr>
        <w:tab/>
      </w:r>
      <w:r w:rsidRPr="00F40EAC">
        <w:rPr>
          <w:rFonts w:ascii="Verdana" w:hAnsi="Verdana" w:cs="Arial"/>
          <w:bCs/>
          <w:sz w:val="22"/>
          <w:szCs w:val="22"/>
        </w:rPr>
        <w:t>28-32** kg.m-</w:t>
      </w:r>
      <w:r>
        <w:t>3</w:t>
      </w:r>
    </w:p>
    <w:p w14:paraId="2F5FB19A" w14:textId="77777777" w:rsidR="00235E8E" w:rsidRPr="00A37E28" w:rsidRDefault="00235E8E" w:rsidP="00235E8E">
      <w:pPr>
        <w:spacing w:before="100" w:beforeAutospacing="1" w:after="100" w:afterAutospacing="1"/>
        <w:contextualSpacing/>
        <w:outlineLvl w:val="1"/>
        <w:rPr>
          <w:rFonts w:ascii="Arial" w:hAnsi="Arial" w:cs="Arial"/>
          <w:b/>
          <w:color w:val="FF0000"/>
          <w:sz w:val="20"/>
          <w:highlight w:val="yellow"/>
        </w:rPr>
      </w:pPr>
      <w:r>
        <w:rPr>
          <w:rFonts w:ascii="Verdana" w:hAnsi="Verdana" w:cs="Arial"/>
          <w:b/>
          <w:sz w:val="22"/>
          <w:szCs w:val="22"/>
        </w:rPr>
        <w:t xml:space="preserve"> </w:t>
      </w:r>
    </w:p>
    <w:p w14:paraId="052D21E9" w14:textId="77777777" w:rsidR="00235E8E" w:rsidRPr="00235E8E" w:rsidRDefault="00235E8E" w:rsidP="00235E8E">
      <w:pPr>
        <w:rPr>
          <w:rFonts w:ascii="Verdana" w:hAnsi="Verdana" w:cs="Arial"/>
          <w:b/>
          <w:sz w:val="22"/>
          <w:szCs w:val="22"/>
        </w:rPr>
      </w:pPr>
      <w:r w:rsidRPr="00235E8E">
        <w:rPr>
          <w:rFonts w:ascii="Verdana" w:hAnsi="Verdana" w:cs="Arial"/>
          <w:b/>
          <w:sz w:val="22"/>
          <w:szCs w:val="22"/>
        </w:rPr>
        <w:t>XPS – Extrudovaný polystyrén</w:t>
      </w:r>
      <w:r>
        <w:rPr>
          <w:rFonts w:ascii="Verdana" w:hAnsi="Verdana" w:cs="Arial"/>
          <w:b/>
          <w:sz w:val="22"/>
          <w:szCs w:val="22"/>
        </w:rPr>
        <w:t xml:space="preserve"> </w:t>
      </w:r>
      <w:r w:rsidRPr="00235E8E">
        <w:rPr>
          <w:rFonts w:ascii="Verdana" w:hAnsi="Verdana" w:cs="Arial"/>
          <w:sz w:val="22"/>
          <w:szCs w:val="22"/>
        </w:rPr>
        <w:t xml:space="preserve"> (PARAPETY) </w:t>
      </w:r>
    </w:p>
    <w:p w14:paraId="2F7AADA1" w14:textId="77777777" w:rsidR="00235E8E" w:rsidRPr="00235E8E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  <w:sz w:val="22"/>
          <w:szCs w:val="22"/>
        </w:rPr>
      </w:pPr>
      <w:r w:rsidRPr="00235E8E">
        <w:rPr>
          <w:rFonts w:ascii="Verdana" w:hAnsi="Verdana" w:cs="Arial"/>
          <w:bCs/>
          <w:sz w:val="22"/>
          <w:szCs w:val="22"/>
        </w:rPr>
        <w:t>určeny pro tepelnou izolaci spodních staveb</w:t>
      </w:r>
    </w:p>
    <w:p w14:paraId="1063C5FE" w14:textId="77777777" w:rsidR="00235E8E" w:rsidRPr="00235E8E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  <w:sz w:val="22"/>
          <w:szCs w:val="22"/>
        </w:rPr>
      </w:pPr>
      <w:r w:rsidRPr="00235E8E">
        <w:rPr>
          <w:rFonts w:ascii="Verdana" w:hAnsi="Verdana" w:cs="Arial"/>
          <w:bCs/>
          <w:sz w:val="22"/>
          <w:szCs w:val="22"/>
        </w:rPr>
        <w:t>součinitel tepelné vodivosti</w:t>
      </w:r>
      <w:r w:rsidRPr="00235E8E">
        <w:rPr>
          <w:rFonts w:ascii="Verdana" w:hAnsi="Verdana" w:cs="Arial"/>
          <w:bCs/>
          <w:sz w:val="22"/>
          <w:szCs w:val="22"/>
        </w:rPr>
        <w:tab/>
      </w:r>
      <w:r w:rsidRPr="00235E8E">
        <w:rPr>
          <w:rFonts w:ascii="Verdana" w:hAnsi="Verdana" w:cs="Arial"/>
          <w:bCs/>
          <w:sz w:val="22"/>
          <w:szCs w:val="22"/>
        </w:rPr>
        <w:tab/>
      </w:r>
      <w:r w:rsidRPr="00235E8E">
        <w:rPr>
          <w:rFonts w:ascii="Verdana" w:hAnsi="Verdana" w:cs="Arial"/>
          <w:bCs/>
          <w:sz w:val="22"/>
          <w:szCs w:val="22"/>
        </w:rPr>
        <w:tab/>
      </w:r>
      <w:r w:rsidRPr="00235E8E">
        <w:rPr>
          <w:rFonts w:ascii="Verdana" w:hAnsi="Verdana" w:cs="Arial"/>
          <w:bCs/>
          <w:sz w:val="22"/>
          <w:szCs w:val="22"/>
        </w:rPr>
        <w:tab/>
        <w:t>0,036 W/</w:t>
      </w:r>
      <w:proofErr w:type="spellStart"/>
      <w:r w:rsidRPr="00235E8E">
        <w:rPr>
          <w:rFonts w:ascii="Verdana" w:hAnsi="Verdana" w:cs="Arial"/>
          <w:bCs/>
          <w:sz w:val="22"/>
          <w:szCs w:val="22"/>
        </w:rPr>
        <w:t>mK</w:t>
      </w:r>
      <w:proofErr w:type="spellEnd"/>
    </w:p>
    <w:p w14:paraId="5EAF6635" w14:textId="77777777" w:rsidR="00235E8E" w:rsidRPr="0089126D" w:rsidRDefault="00235E8E" w:rsidP="00235E8E">
      <w:pPr>
        <w:rPr>
          <w:rFonts w:ascii="Verdana" w:hAnsi="Verdana" w:cs="Arial"/>
          <w:b/>
          <w:sz w:val="22"/>
          <w:szCs w:val="22"/>
        </w:rPr>
      </w:pPr>
    </w:p>
    <w:p w14:paraId="09F0DD4B" w14:textId="77777777" w:rsidR="00235E8E" w:rsidRPr="0089126D" w:rsidRDefault="00235E8E" w:rsidP="00235E8E">
      <w:pPr>
        <w:rPr>
          <w:rFonts w:ascii="Verdana" w:hAnsi="Verdana" w:cs="Arial"/>
          <w:b/>
          <w:sz w:val="22"/>
          <w:szCs w:val="22"/>
        </w:rPr>
      </w:pPr>
      <w:r w:rsidRPr="0089126D">
        <w:rPr>
          <w:rFonts w:ascii="Verdana" w:hAnsi="Verdana" w:cs="Arial"/>
          <w:b/>
          <w:sz w:val="22"/>
          <w:szCs w:val="22"/>
        </w:rPr>
        <w:t>Minerální vlna - podlaha půdního prostoru</w:t>
      </w:r>
    </w:p>
    <w:p w14:paraId="78663825" w14:textId="77777777" w:rsidR="00235E8E" w:rsidRPr="0089126D" w:rsidRDefault="004A6BD5" w:rsidP="00235E8E">
      <w:pPr>
        <w:numPr>
          <w:ilvl w:val="0"/>
          <w:numId w:val="1"/>
        </w:numPr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izolace</w:t>
      </w:r>
      <w:r w:rsidR="00235E8E" w:rsidRPr="0089126D">
        <w:rPr>
          <w:rFonts w:ascii="Verdana" w:hAnsi="Verdana" w:cs="Arial"/>
          <w:sz w:val="22"/>
          <w:szCs w:val="22"/>
        </w:rPr>
        <w:t xml:space="preserve"> vyroben</w:t>
      </w:r>
      <w:r>
        <w:rPr>
          <w:rFonts w:ascii="Verdana" w:hAnsi="Verdana" w:cs="Arial"/>
          <w:sz w:val="22"/>
          <w:szCs w:val="22"/>
        </w:rPr>
        <w:t>á</w:t>
      </w:r>
      <w:r w:rsidR="00235E8E" w:rsidRPr="0089126D">
        <w:rPr>
          <w:rFonts w:ascii="Verdana" w:hAnsi="Verdana" w:cs="Arial"/>
          <w:sz w:val="22"/>
          <w:szCs w:val="22"/>
        </w:rPr>
        <w:t xml:space="preserve"> z minerální plsti pro nezatížené tepelné izolace</w:t>
      </w:r>
    </w:p>
    <w:p w14:paraId="0484E299" w14:textId="77777777" w:rsidR="00235E8E" w:rsidRPr="0089126D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>Deklarovaný součinitel tepelné vodivosti</w:t>
      </w:r>
      <w:r w:rsidRPr="0089126D">
        <w:rPr>
          <w:rFonts w:ascii="Verdana" w:hAnsi="Verdana" w:cs="Arial"/>
          <w:bCs/>
          <w:sz w:val="22"/>
          <w:szCs w:val="22"/>
        </w:rPr>
        <w:tab/>
      </w:r>
      <w:r w:rsidRPr="0089126D">
        <w:rPr>
          <w:rFonts w:ascii="Verdana" w:hAnsi="Verdana" w:cs="Arial"/>
          <w:bCs/>
          <w:sz w:val="22"/>
          <w:szCs w:val="22"/>
        </w:rPr>
        <w:tab/>
      </w:r>
      <w:r w:rsidRPr="0089126D">
        <w:rPr>
          <w:rFonts w:ascii="Verdana" w:hAnsi="Verdana" w:cs="Arial"/>
          <w:bCs/>
          <w:sz w:val="22"/>
          <w:szCs w:val="22"/>
        </w:rPr>
        <w:tab/>
        <w:t>0,03</w:t>
      </w:r>
      <w:r w:rsidR="00AD1CE1">
        <w:rPr>
          <w:rFonts w:ascii="Verdana" w:hAnsi="Verdana" w:cs="Arial"/>
          <w:bCs/>
          <w:sz w:val="22"/>
          <w:szCs w:val="22"/>
        </w:rPr>
        <w:t>9</w:t>
      </w:r>
      <w:r w:rsidRPr="0089126D">
        <w:rPr>
          <w:rFonts w:ascii="Verdana" w:hAnsi="Verdana" w:cs="Arial"/>
          <w:bCs/>
          <w:sz w:val="22"/>
          <w:szCs w:val="22"/>
        </w:rPr>
        <w:t xml:space="preserve"> W/</w:t>
      </w:r>
      <w:proofErr w:type="spellStart"/>
      <w:r w:rsidRPr="0089126D">
        <w:rPr>
          <w:rFonts w:ascii="Verdana" w:hAnsi="Verdana" w:cs="Arial"/>
          <w:bCs/>
          <w:sz w:val="22"/>
          <w:szCs w:val="22"/>
        </w:rPr>
        <w:t>mK</w:t>
      </w:r>
      <w:proofErr w:type="spellEnd"/>
    </w:p>
    <w:p w14:paraId="78F5C47F" w14:textId="77777777" w:rsidR="00235E8E" w:rsidRPr="0089126D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>Charakteristická hodnota zatížení</w:t>
      </w:r>
      <w:r w:rsidRPr="0089126D">
        <w:rPr>
          <w:rFonts w:ascii="Verdana" w:hAnsi="Verdana" w:cs="Arial"/>
          <w:bCs/>
          <w:sz w:val="22"/>
          <w:szCs w:val="22"/>
        </w:rPr>
        <w:tab/>
      </w:r>
      <w:r w:rsidRPr="0089126D">
        <w:rPr>
          <w:rFonts w:ascii="Verdana" w:hAnsi="Verdana" w:cs="Arial"/>
          <w:bCs/>
          <w:sz w:val="22"/>
          <w:szCs w:val="22"/>
        </w:rPr>
        <w:tab/>
      </w:r>
      <w:r w:rsidRPr="0089126D">
        <w:rPr>
          <w:rFonts w:ascii="Verdana" w:hAnsi="Verdana" w:cs="Arial"/>
          <w:bCs/>
          <w:sz w:val="22"/>
          <w:szCs w:val="22"/>
        </w:rPr>
        <w:tab/>
      </w:r>
      <w:r w:rsidRPr="0089126D">
        <w:rPr>
          <w:rFonts w:ascii="Verdana" w:hAnsi="Verdana" w:cs="Arial"/>
          <w:bCs/>
          <w:sz w:val="22"/>
          <w:szCs w:val="22"/>
        </w:rPr>
        <w:tab/>
        <w:t xml:space="preserve">30 </w:t>
      </w:r>
      <w:proofErr w:type="spellStart"/>
      <w:r w:rsidRPr="0089126D">
        <w:rPr>
          <w:rFonts w:ascii="Verdana" w:hAnsi="Verdana" w:cs="Arial"/>
          <w:bCs/>
          <w:sz w:val="22"/>
          <w:szCs w:val="22"/>
        </w:rPr>
        <w:t>kN</w:t>
      </w:r>
      <w:proofErr w:type="spellEnd"/>
      <w:r w:rsidRPr="0089126D">
        <w:rPr>
          <w:rFonts w:ascii="Verdana" w:hAnsi="Verdana" w:cs="Arial"/>
          <w:bCs/>
          <w:sz w:val="22"/>
          <w:szCs w:val="22"/>
        </w:rPr>
        <w:t>/m</w:t>
      </w:r>
      <w:r w:rsidRPr="0089126D">
        <w:rPr>
          <w:rFonts w:ascii="Verdana" w:hAnsi="Verdana" w:cs="Arial"/>
          <w:bCs/>
          <w:sz w:val="22"/>
          <w:szCs w:val="22"/>
          <w:vertAlign w:val="superscript"/>
        </w:rPr>
        <w:t>3</w:t>
      </w:r>
    </w:p>
    <w:p w14:paraId="07802FD4" w14:textId="77777777" w:rsidR="00235E8E" w:rsidRPr="0089126D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 xml:space="preserve">Reakce na oheň </w:t>
      </w:r>
      <w:r w:rsidRPr="0089126D">
        <w:rPr>
          <w:rFonts w:ascii="Verdana" w:hAnsi="Verdana" w:cs="Arial"/>
          <w:bCs/>
          <w:sz w:val="22"/>
          <w:szCs w:val="22"/>
        </w:rPr>
        <w:tab/>
      </w:r>
      <w:r w:rsidRPr="0089126D">
        <w:rPr>
          <w:rFonts w:ascii="Verdana" w:hAnsi="Verdana" w:cs="Arial"/>
          <w:bCs/>
          <w:sz w:val="22"/>
          <w:szCs w:val="22"/>
        </w:rPr>
        <w:tab/>
      </w:r>
      <w:r w:rsidRPr="0089126D">
        <w:rPr>
          <w:rFonts w:ascii="Verdana" w:hAnsi="Verdana" w:cs="Arial"/>
          <w:bCs/>
          <w:sz w:val="22"/>
          <w:szCs w:val="22"/>
        </w:rPr>
        <w:tab/>
      </w:r>
      <w:r w:rsidRPr="0089126D">
        <w:rPr>
          <w:rFonts w:ascii="Verdana" w:hAnsi="Verdana" w:cs="Arial"/>
          <w:bCs/>
          <w:sz w:val="22"/>
          <w:szCs w:val="22"/>
        </w:rPr>
        <w:tab/>
      </w:r>
      <w:r w:rsidRPr="0089126D">
        <w:rPr>
          <w:rFonts w:ascii="Verdana" w:hAnsi="Verdana" w:cs="Arial"/>
          <w:bCs/>
          <w:sz w:val="22"/>
          <w:szCs w:val="22"/>
        </w:rPr>
        <w:tab/>
      </w:r>
      <w:r w:rsidRPr="0089126D">
        <w:rPr>
          <w:rFonts w:ascii="Verdana" w:hAnsi="Verdana" w:cs="Arial"/>
          <w:bCs/>
          <w:sz w:val="22"/>
          <w:szCs w:val="22"/>
        </w:rPr>
        <w:tab/>
        <w:t>A1</w:t>
      </w:r>
    </w:p>
    <w:p w14:paraId="5BB79CE0" w14:textId="77777777" w:rsidR="00235E8E" w:rsidRPr="0089126D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 xml:space="preserve">faktor difuzního odporu (dle ČSN EN 12086)  </w:t>
      </w:r>
      <w:r w:rsidRPr="0089126D">
        <w:rPr>
          <w:rFonts w:ascii="Verdana" w:hAnsi="Verdana" w:cs="Arial"/>
          <w:bCs/>
          <w:sz w:val="22"/>
          <w:szCs w:val="22"/>
        </w:rPr>
        <w:tab/>
      </w:r>
      <w:r w:rsidRPr="0089126D">
        <w:rPr>
          <w:rFonts w:ascii="Verdana" w:hAnsi="Verdana" w:cs="Arial"/>
          <w:bCs/>
          <w:sz w:val="22"/>
          <w:szCs w:val="22"/>
        </w:rPr>
        <w:tab/>
        <w:t>μ=1</w:t>
      </w:r>
    </w:p>
    <w:p w14:paraId="2E0A1471" w14:textId="77777777" w:rsidR="00235E8E" w:rsidRPr="0089126D" w:rsidRDefault="00235E8E" w:rsidP="00235E8E">
      <w:pPr>
        <w:ind w:left="1065"/>
        <w:rPr>
          <w:rFonts w:ascii="Verdana" w:hAnsi="Verdana" w:cs="Arial"/>
          <w:bCs/>
          <w:sz w:val="22"/>
          <w:szCs w:val="22"/>
        </w:rPr>
      </w:pPr>
    </w:p>
    <w:p w14:paraId="53BF0F70" w14:textId="77777777" w:rsidR="00235E8E" w:rsidRPr="0089126D" w:rsidRDefault="00235E8E" w:rsidP="00235E8E">
      <w:pPr>
        <w:rPr>
          <w:rFonts w:ascii="Verdana" w:hAnsi="Verdana" w:cs="Arial"/>
          <w:b/>
          <w:bCs/>
          <w:sz w:val="22"/>
          <w:szCs w:val="22"/>
        </w:rPr>
      </w:pPr>
      <w:r w:rsidRPr="0089126D">
        <w:rPr>
          <w:rFonts w:ascii="Verdana" w:hAnsi="Verdana" w:cs="Arial"/>
          <w:b/>
          <w:bCs/>
          <w:sz w:val="22"/>
          <w:szCs w:val="22"/>
        </w:rPr>
        <w:t xml:space="preserve">Silikonová probarvovaná omítka </w:t>
      </w:r>
    </w:p>
    <w:p w14:paraId="63C0141A" w14:textId="77777777" w:rsidR="00235E8E" w:rsidRPr="0089126D" w:rsidRDefault="00235E8E" w:rsidP="00235E8E">
      <w:pPr>
        <w:numPr>
          <w:ilvl w:val="0"/>
          <w:numId w:val="1"/>
        </w:numPr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 xml:space="preserve">omítka zrno 2,0 mm – zatíraná struktura </w:t>
      </w:r>
    </w:p>
    <w:p w14:paraId="5AD0102C" w14:textId="77777777" w:rsidR="00235E8E" w:rsidRPr="0089126D" w:rsidRDefault="00235E8E" w:rsidP="00235E8E">
      <w:pPr>
        <w:numPr>
          <w:ilvl w:val="0"/>
          <w:numId w:val="1"/>
        </w:numPr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>barva viz PD (barevné řešení)</w:t>
      </w:r>
    </w:p>
    <w:p w14:paraId="7B0942F2" w14:textId="77777777" w:rsidR="00235E8E" w:rsidRPr="0089126D" w:rsidRDefault="00235E8E" w:rsidP="00235E8E">
      <w:pPr>
        <w:numPr>
          <w:ilvl w:val="0"/>
          <w:numId w:val="1"/>
        </w:numPr>
        <w:rPr>
          <w:rFonts w:ascii="Verdana" w:hAnsi="Verdana" w:cs="Arial"/>
          <w:b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>barevné vzorky budou odsouhlaseny investorem</w:t>
      </w:r>
    </w:p>
    <w:p w14:paraId="2D5A2B63" w14:textId="77777777" w:rsidR="00235E8E" w:rsidRPr="000E3497" w:rsidRDefault="00235E8E" w:rsidP="00235E8E">
      <w:pPr>
        <w:ind w:left="1065"/>
        <w:rPr>
          <w:rFonts w:ascii="Verdana" w:hAnsi="Verdana" w:cs="Arial"/>
          <w:b/>
          <w:bCs/>
          <w:sz w:val="22"/>
          <w:szCs w:val="22"/>
          <w:highlight w:val="yellow"/>
        </w:rPr>
      </w:pPr>
    </w:p>
    <w:p w14:paraId="773F36F9" w14:textId="77777777" w:rsidR="00235E8E" w:rsidRPr="00013015" w:rsidRDefault="00235E8E" w:rsidP="00235E8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Kamenná omítka soklové části</w:t>
      </w:r>
      <w:r w:rsidRPr="00013015">
        <w:rPr>
          <w:rFonts w:ascii="Arial" w:hAnsi="Arial" w:cs="Arial"/>
          <w:b/>
          <w:bCs/>
        </w:rPr>
        <w:t xml:space="preserve"> </w:t>
      </w:r>
    </w:p>
    <w:p w14:paraId="4F2CEFA2" w14:textId="77777777" w:rsidR="00235E8E" w:rsidRDefault="00235E8E" w:rsidP="00235E8E">
      <w:pPr>
        <w:numPr>
          <w:ilvl w:val="0"/>
          <w:numId w:val="1"/>
        </w:num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Omítka ze směsi přírodního kameniva a barev přírodního kamene a přidanými kousky slídy.. Kamenivo spojeno pojivem 100% polymeru </w:t>
      </w:r>
      <w:proofErr w:type="spellStart"/>
      <w:r>
        <w:rPr>
          <w:rFonts w:ascii="Arial" w:hAnsi="Arial" w:cs="Arial"/>
          <w:bCs/>
        </w:rPr>
        <w:t>acrylu</w:t>
      </w:r>
      <w:proofErr w:type="spellEnd"/>
      <w:r>
        <w:rPr>
          <w:rFonts w:ascii="Arial" w:hAnsi="Arial" w:cs="Arial"/>
          <w:bCs/>
        </w:rPr>
        <w:t xml:space="preserve">. 3-5mm </w:t>
      </w:r>
      <w:proofErr w:type="spellStart"/>
      <w:r>
        <w:rPr>
          <w:rFonts w:ascii="Arial" w:hAnsi="Arial" w:cs="Arial"/>
          <w:bCs/>
        </w:rPr>
        <w:t>tl</w:t>
      </w:r>
      <w:proofErr w:type="spellEnd"/>
      <w:r>
        <w:rPr>
          <w:rFonts w:ascii="Arial" w:hAnsi="Arial" w:cs="Arial"/>
          <w:bCs/>
        </w:rPr>
        <w:t>.</w:t>
      </w:r>
    </w:p>
    <w:p w14:paraId="09F1F964" w14:textId="77777777" w:rsidR="00235E8E" w:rsidRDefault="00235E8E" w:rsidP="00235E8E">
      <w:pPr>
        <w:numPr>
          <w:ilvl w:val="0"/>
          <w:numId w:val="1"/>
        </w:num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Před aplikací omítky musí být podklad penetrován barevnou penetrací požadovanou výrobcem.</w:t>
      </w:r>
    </w:p>
    <w:p w14:paraId="22F91525" w14:textId="77777777" w:rsidR="00235E8E" w:rsidRDefault="00235E8E" w:rsidP="00235E8E">
      <w:pPr>
        <w:numPr>
          <w:ilvl w:val="0"/>
          <w:numId w:val="1"/>
        </w:num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Vodní páru propustná</w:t>
      </w:r>
    </w:p>
    <w:p w14:paraId="48ACFF89" w14:textId="77777777" w:rsidR="00235E8E" w:rsidRDefault="00235E8E" w:rsidP="00235E8E">
      <w:pPr>
        <w:numPr>
          <w:ilvl w:val="0"/>
          <w:numId w:val="1"/>
        </w:num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Odolná proti znečištění</w:t>
      </w:r>
    </w:p>
    <w:p w14:paraId="2FD41578" w14:textId="77777777" w:rsidR="00235E8E" w:rsidRDefault="00235E8E" w:rsidP="00235E8E">
      <w:pPr>
        <w:numPr>
          <w:ilvl w:val="0"/>
          <w:numId w:val="1"/>
        </w:num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Odolná proti povětrnostním vlivům (vč. UV záření). </w:t>
      </w:r>
    </w:p>
    <w:p w14:paraId="7648693E" w14:textId="77777777" w:rsidR="00235E8E" w:rsidRDefault="00235E8E" w:rsidP="00235E8E">
      <w:pPr>
        <w:numPr>
          <w:ilvl w:val="0"/>
          <w:numId w:val="1"/>
        </w:num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Odolná vůči nárazu a poškrábání</w:t>
      </w:r>
    </w:p>
    <w:p w14:paraId="52FA68C2" w14:textId="77777777" w:rsidR="00235E8E" w:rsidRDefault="00235E8E" w:rsidP="00235E8E">
      <w:pPr>
        <w:numPr>
          <w:ilvl w:val="0"/>
          <w:numId w:val="1"/>
        </w:num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Odolnost vůči dlouhodobému působení vody</w:t>
      </w:r>
    </w:p>
    <w:p w14:paraId="6B91B06B" w14:textId="77777777" w:rsidR="00235E8E" w:rsidRDefault="00235E8E" w:rsidP="00235E8E">
      <w:pPr>
        <w:numPr>
          <w:ilvl w:val="0"/>
          <w:numId w:val="1"/>
        </w:num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Odolnost vůči solím</w:t>
      </w:r>
    </w:p>
    <w:p w14:paraId="4F29DFD2" w14:textId="77777777" w:rsidR="00235E8E" w:rsidRDefault="00235E8E" w:rsidP="00235E8E">
      <w:pPr>
        <w:numPr>
          <w:ilvl w:val="0"/>
          <w:numId w:val="1"/>
        </w:num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Odolnost vůči plísním a růstu řas</w:t>
      </w:r>
    </w:p>
    <w:p w14:paraId="147C6B4F" w14:textId="77777777" w:rsidR="00235E8E" w:rsidRPr="008C40A3" w:rsidRDefault="00235E8E" w:rsidP="00235E8E">
      <w:pPr>
        <w:numPr>
          <w:ilvl w:val="0"/>
          <w:numId w:val="1"/>
        </w:numPr>
        <w:jc w:val="left"/>
        <w:rPr>
          <w:rFonts w:ascii="Arial" w:hAnsi="Arial" w:cs="Arial"/>
          <w:bCs/>
        </w:rPr>
      </w:pPr>
      <w:r w:rsidRPr="008C40A3">
        <w:rPr>
          <w:rFonts w:ascii="Arial" w:hAnsi="Arial" w:cs="Arial"/>
          <w:bCs/>
        </w:rPr>
        <w:t>barva tmavě šedá dle vzorníku výrobce (bude upřesněn investorem)</w:t>
      </w:r>
    </w:p>
    <w:p w14:paraId="042D7E62" w14:textId="77777777" w:rsidR="00235E8E" w:rsidRPr="000E3497" w:rsidRDefault="00235E8E" w:rsidP="00235E8E">
      <w:pPr>
        <w:pStyle w:val="Stednmka21"/>
        <w:rPr>
          <w:rFonts w:ascii="Verdana" w:hAnsi="Verdana" w:cs="Arial"/>
          <w:b/>
          <w:bCs/>
          <w:color w:val="FF0000"/>
          <w:sz w:val="22"/>
          <w:szCs w:val="22"/>
          <w:highlight w:val="yellow"/>
        </w:rPr>
      </w:pPr>
    </w:p>
    <w:p w14:paraId="6056306B" w14:textId="77777777" w:rsidR="00235E8E" w:rsidRPr="000E3497" w:rsidRDefault="00235E8E" w:rsidP="00235E8E">
      <w:pPr>
        <w:pStyle w:val="Stednmka21"/>
        <w:rPr>
          <w:rFonts w:ascii="Verdana" w:hAnsi="Verdana" w:cs="Arial"/>
          <w:b/>
          <w:bCs/>
          <w:color w:val="FF0000"/>
          <w:sz w:val="22"/>
          <w:szCs w:val="22"/>
          <w:highlight w:val="yellow"/>
        </w:rPr>
      </w:pPr>
    </w:p>
    <w:p w14:paraId="658C6943" w14:textId="77777777" w:rsidR="00235E8E" w:rsidRPr="0089126D" w:rsidRDefault="00235E8E" w:rsidP="00235E8E">
      <w:pPr>
        <w:pStyle w:val="Stednmka21"/>
        <w:rPr>
          <w:rFonts w:ascii="Verdana" w:hAnsi="Verdana"/>
          <w:b/>
          <w:sz w:val="22"/>
          <w:szCs w:val="22"/>
        </w:rPr>
      </w:pPr>
      <w:r w:rsidRPr="0089126D">
        <w:rPr>
          <w:rFonts w:ascii="Verdana" w:hAnsi="Verdana"/>
          <w:b/>
          <w:sz w:val="22"/>
          <w:szCs w:val="22"/>
        </w:rPr>
        <w:t xml:space="preserve">Štuková omítka </w:t>
      </w:r>
    </w:p>
    <w:p w14:paraId="56AF1ADC" w14:textId="77777777" w:rsidR="00235E8E" w:rsidRPr="0089126D" w:rsidRDefault="00235E8E" w:rsidP="00235E8E">
      <w:pPr>
        <w:pStyle w:val="Stednmka21"/>
        <w:numPr>
          <w:ilvl w:val="0"/>
          <w:numId w:val="12"/>
        </w:numPr>
        <w:rPr>
          <w:rFonts w:ascii="Verdana" w:hAnsi="Verdana"/>
          <w:sz w:val="22"/>
          <w:szCs w:val="22"/>
        </w:rPr>
      </w:pPr>
      <w:r w:rsidRPr="0089126D">
        <w:rPr>
          <w:rFonts w:ascii="Verdana" w:hAnsi="Verdana"/>
          <w:sz w:val="22"/>
          <w:szCs w:val="22"/>
        </w:rPr>
        <w:t>zrno 0,5mm</w:t>
      </w:r>
    </w:p>
    <w:p w14:paraId="16A65CDD" w14:textId="77777777" w:rsidR="00235E8E" w:rsidRPr="0089126D" w:rsidRDefault="00235E8E" w:rsidP="00235E8E">
      <w:pPr>
        <w:pStyle w:val="Stednmka21"/>
        <w:numPr>
          <w:ilvl w:val="0"/>
          <w:numId w:val="12"/>
        </w:numPr>
        <w:rPr>
          <w:rFonts w:ascii="Verdana" w:hAnsi="Verdana"/>
          <w:sz w:val="22"/>
          <w:szCs w:val="22"/>
        </w:rPr>
      </w:pPr>
      <w:r w:rsidRPr="0089126D">
        <w:rPr>
          <w:rFonts w:ascii="Verdana" w:hAnsi="Verdana"/>
          <w:sz w:val="22"/>
          <w:szCs w:val="22"/>
        </w:rPr>
        <w:t>pevnost v tlaku 1,5 až 5 N/mm</w:t>
      </w:r>
      <w:r w:rsidRPr="0089126D">
        <w:rPr>
          <w:rFonts w:ascii="Verdana" w:hAnsi="Verdana"/>
          <w:sz w:val="22"/>
          <w:szCs w:val="22"/>
          <w:vertAlign w:val="superscript"/>
        </w:rPr>
        <w:t>2</w:t>
      </w:r>
    </w:p>
    <w:p w14:paraId="07455631" w14:textId="77777777" w:rsidR="00235E8E" w:rsidRPr="0089126D" w:rsidRDefault="00235E8E" w:rsidP="00235E8E">
      <w:pPr>
        <w:pStyle w:val="Stednmka21"/>
        <w:numPr>
          <w:ilvl w:val="0"/>
          <w:numId w:val="12"/>
        </w:numPr>
        <w:rPr>
          <w:rFonts w:ascii="Verdana" w:hAnsi="Verdana"/>
          <w:sz w:val="22"/>
          <w:szCs w:val="22"/>
        </w:rPr>
      </w:pPr>
      <w:r w:rsidRPr="0089126D">
        <w:rPr>
          <w:rFonts w:ascii="Verdana" w:hAnsi="Verdana"/>
          <w:sz w:val="22"/>
          <w:szCs w:val="22"/>
        </w:rPr>
        <w:t>přídržnost ≥ 0,1 N/mm</w:t>
      </w:r>
      <w:r w:rsidRPr="0089126D">
        <w:rPr>
          <w:rFonts w:ascii="Verdana" w:hAnsi="Verdana"/>
          <w:sz w:val="22"/>
          <w:szCs w:val="22"/>
          <w:vertAlign w:val="superscript"/>
        </w:rPr>
        <w:t>2</w:t>
      </w:r>
    </w:p>
    <w:p w14:paraId="0A08495B" w14:textId="77777777" w:rsidR="00235E8E" w:rsidRPr="0089126D" w:rsidRDefault="00235E8E" w:rsidP="00235E8E">
      <w:pPr>
        <w:pStyle w:val="Stednmka21"/>
        <w:numPr>
          <w:ilvl w:val="0"/>
          <w:numId w:val="12"/>
        </w:numPr>
        <w:rPr>
          <w:rFonts w:ascii="Verdana" w:hAnsi="Verdana"/>
          <w:sz w:val="22"/>
          <w:szCs w:val="22"/>
        </w:rPr>
      </w:pPr>
      <w:r w:rsidRPr="0089126D">
        <w:rPr>
          <w:rFonts w:ascii="Verdana" w:hAnsi="Verdana"/>
          <w:sz w:val="22"/>
          <w:szCs w:val="22"/>
        </w:rPr>
        <w:t>barva bílá</w:t>
      </w:r>
    </w:p>
    <w:p w14:paraId="7AF2DA55" w14:textId="77777777" w:rsidR="00235E8E" w:rsidRDefault="00235E8E" w:rsidP="00235E8E">
      <w:pPr>
        <w:pStyle w:val="Stednmka21"/>
        <w:rPr>
          <w:rFonts w:ascii="Verdana" w:hAnsi="Verdana" w:cs="Arial"/>
          <w:b/>
          <w:bCs/>
          <w:sz w:val="22"/>
          <w:szCs w:val="22"/>
          <w:highlight w:val="yellow"/>
        </w:rPr>
      </w:pPr>
    </w:p>
    <w:p w14:paraId="51AEEA83" w14:textId="77777777" w:rsidR="00235E8E" w:rsidRPr="000E3497" w:rsidRDefault="00235E8E" w:rsidP="00235E8E">
      <w:pPr>
        <w:pStyle w:val="Stednmka21"/>
        <w:rPr>
          <w:rFonts w:ascii="Verdana" w:hAnsi="Verdana" w:cs="Arial"/>
          <w:b/>
          <w:bCs/>
          <w:sz w:val="22"/>
          <w:szCs w:val="22"/>
          <w:highlight w:val="yellow"/>
        </w:rPr>
      </w:pPr>
    </w:p>
    <w:p w14:paraId="3E677257" w14:textId="77777777" w:rsidR="00235E8E" w:rsidRPr="0089126D" w:rsidRDefault="00235E8E" w:rsidP="00235E8E">
      <w:pPr>
        <w:pStyle w:val="Stednmka21"/>
        <w:rPr>
          <w:rFonts w:ascii="Verdana" w:hAnsi="Verdana" w:cs="Arial"/>
          <w:b/>
          <w:bCs/>
          <w:sz w:val="22"/>
          <w:szCs w:val="22"/>
        </w:rPr>
      </w:pPr>
      <w:r w:rsidRPr="0089126D">
        <w:rPr>
          <w:rFonts w:ascii="Verdana" w:hAnsi="Verdana" w:cs="Arial"/>
          <w:b/>
          <w:bCs/>
          <w:sz w:val="22"/>
          <w:szCs w:val="22"/>
        </w:rPr>
        <w:t xml:space="preserve">Okna dřevěná – EUROOKNA  </w:t>
      </w:r>
      <w:proofErr w:type="spellStart"/>
      <w:r w:rsidRPr="0089126D">
        <w:rPr>
          <w:rFonts w:ascii="Verdana" w:hAnsi="Verdana" w:cs="Arial"/>
          <w:b/>
          <w:bCs/>
          <w:sz w:val="22"/>
          <w:szCs w:val="22"/>
        </w:rPr>
        <w:t>Uw</w:t>
      </w:r>
      <w:proofErr w:type="spellEnd"/>
      <w:r w:rsidRPr="0089126D">
        <w:rPr>
          <w:rFonts w:ascii="Verdana" w:hAnsi="Verdana" w:cs="Arial"/>
          <w:b/>
          <w:bCs/>
          <w:sz w:val="22"/>
          <w:szCs w:val="22"/>
        </w:rPr>
        <w:t>=0,7</w:t>
      </w:r>
      <w:r w:rsidRPr="0089126D">
        <w:rPr>
          <w:rFonts w:ascii="Verdana" w:hAnsi="Verdana"/>
          <w:sz w:val="22"/>
          <w:szCs w:val="22"/>
        </w:rPr>
        <w:t xml:space="preserve"> </w:t>
      </w:r>
      <w:r w:rsidRPr="0089126D">
        <w:rPr>
          <w:rFonts w:ascii="Verdana" w:hAnsi="Verdana" w:cs="Arial"/>
          <w:b/>
          <w:bCs/>
          <w:sz w:val="22"/>
          <w:szCs w:val="22"/>
        </w:rPr>
        <w:t>W/m2K</w:t>
      </w:r>
    </w:p>
    <w:p w14:paraId="219A49C6" w14:textId="77777777" w:rsidR="00235E8E" w:rsidRPr="0089126D" w:rsidRDefault="00235E8E" w:rsidP="00235E8E">
      <w:pPr>
        <w:pStyle w:val="Stednmka21"/>
        <w:numPr>
          <w:ilvl w:val="0"/>
          <w:numId w:val="2"/>
        </w:numPr>
        <w:rPr>
          <w:rFonts w:ascii="Verdana" w:hAnsi="Verdana" w:cs="Arial"/>
          <w:b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 xml:space="preserve">okna sklápěcí, </w:t>
      </w:r>
      <w:proofErr w:type="spellStart"/>
      <w:r w:rsidRPr="0089126D">
        <w:rPr>
          <w:rFonts w:ascii="Verdana" w:hAnsi="Verdana" w:cs="Arial"/>
          <w:bCs/>
          <w:sz w:val="22"/>
          <w:szCs w:val="22"/>
        </w:rPr>
        <w:t>otevíravá</w:t>
      </w:r>
      <w:proofErr w:type="spellEnd"/>
    </w:p>
    <w:p w14:paraId="370D066C" w14:textId="77777777" w:rsidR="00235E8E" w:rsidRPr="0089126D" w:rsidRDefault="00235E8E" w:rsidP="00235E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jc w:val="left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 xml:space="preserve">Součinitel prostupu tepla celého okna </w:t>
      </w:r>
      <w:proofErr w:type="spellStart"/>
      <w:r w:rsidRPr="0089126D">
        <w:rPr>
          <w:rFonts w:ascii="Verdana" w:hAnsi="Verdana" w:cs="Arial"/>
          <w:bCs/>
          <w:sz w:val="22"/>
          <w:szCs w:val="22"/>
        </w:rPr>
        <w:t>Uw</w:t>
      </w:r>
      <w:proofErr w:type="spellEnd"/>
      <w:r w:rsidRPr="0089126D">
        <w:rPr>
          <w:rFonts w:ascii="Verdana" w:hAnsi="Verdana" w:cs="Arial"/>
          <w:bCs/>
          <w:sz w:val="22"/>
          <w:szCs w:val="22"/>
        </w:rPr>
        <w:t>=0,7 W.m-2K-1</w:t>
      </w:r>
    </w:p>
    <w:p w14:paraId="09BC40BE" w14:textId="77777777" w:rsidR="00235E8E" w:rsidRPr="0089126D" w:rsidRDefault="00235E8E" w:rsidP="00235E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jc w:val="left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 xml:space="preserve">Izolačním </w:t>
      </w:r>
      <w:r w:rsidR="000E6AEB">
        <w:rPr>
          <w:rFonts w:ascii="Verdana" w:hAnsi="Verdana" w:cs="Arial"/>
          <w:bCs/>
          <w:sz w:val="22"/>
          <w:szCs w:val="22"/>
        </w:rPr>
        <w:t>sklo</w:t>
      </w:r>
    </w:p>
    <w:p w14:paraId="160C74E5" w14:textId="77777777" w:rsidR="00235E8E" w:rsidRPr="0089126D" w:rsidRDefault="00235E8E" w:rsidP="00235E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jc w:val="left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 xml:space="preserve">Zvuková izolace okna </w:t>
      </w:r>
      <w:proofErr w:type="spellStart"/>
      <w:r w:rsidRPr="0089126D">
        <w:rPr>
          <w:rFonts w:ascii="Verdana" w:hAnsi="Verdana" w:cs="Arial"/>
          <w:bCs/>
          <w:sz w:val="22"/>
          <w:szCs w:val="22"/>
        </w:rPr>
        <w:t>Rw</w:t>
      </w:r>
      <w:proofErr w:type="spellEnd"/>
      <w:r w:rsidRPr="0089126D">
        <w:rPr>
          <w:rFonts w:ascii="Verdana" w:hAnsi="Verdana" w:cs="Arial"/>
          <w:bCs/>
          <w:sz w:val="22"/>
          <w:szCs w:val="22"/>
        </w:rPr>
        <w:t xml:space="preserve"> = 32 </w:t>
      </w:r>
      <w:proofErr w:type="spellStart"/>
      <w:r w:rsidRPr="0089126D">
        <w:rPr>
          <w:rFonts w:ascii="Verdana" w:hAnsi="Verdana" w:cs="Arial"/>
          <w:bCs/>
          <w:sz w:val="22"/>
          <w:szCs w:val="22"/>
        </w:rPr>
        <w:t>Db</w:t>
      </w:r>
      <w:proofErr w:type="spellEnd"/>
    </w:p>
    <w:p w14:paraId="76ED2DAF" w14:textId="77777777" w:rsidR="00235E8E" w:rsidRPr="0089126D" w:rsidRDefault="00235E8E" w:rsidP="00235E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jc w:val="left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 xml:space="preserve">lepený dřevěný </w:t>
      </w:r>
      <w:proofErr w:type="spellStart"/>
      <w:r w:rsidRPr="0089126D">
        <w:rPr>
          <w:rFonts w:ascii="Verdana" w:hAnsi="Verdana" w:cs="Arial"/>
          <w:bCs/>
          <w:sz w:val="22"/>
          <w:szCs w:val="22"/>
        </w:rPr>
        <w:t>eurohranol</w:t>
      </w:r>
      <w:proofErr w:type="spellEnd"/>
      <w:r w:rsidRPr="0089126D">
        <w:rPr>
          <w:rFonts w:ascii="Verdana" w:hAnsi="Verdana" w:cs="Arial"/>
          <w:bCs/>
          <w:sz w:val="22"/>
          <w:szCs w:val="22"/>
        </w:rPr>
        <w:t xml:space="preserve">, z dřevin smrk </w:t>
      </w:r>
    </w:p>
    <w:p w14:paraId="03FE9122" w14:textId="77777777" w:rsidR="00235E8E" w:rsidRPr="0089126D" w:rsidRDefault="00235E8E" w:rsidP="00235E8E">
      <w:pPr>
        <w:numPr>
          <w:ilvl w:val="0"/>
          <w:numId w:val="2"/>
        </w:numPr>
        <w:shd w:val="clear" w:color="auto" w:fill="FFFFFF"/>
        <w:spacing w:before="60" w:after="90" w:line="240" w:lineRule="atLeast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 xml:space="preserve">celoobvodové kování - otvírání a sklápění křídla pomocí jediné kliky </w:t>
      </w:r>
    </w:p>
    <w:p w14:paraId="581270E2" w14:textId="77777777" w:rsidR="00235E8E" w:rsidRDefault="00235E8E" w:rsidP="00235E8E">
      <w:pPr>
        <w:numPr>
          <w:ilvl w:val="0"/>
          <w:numId w:val="2"/>
        </w:numPr>
        <w:shd w:val="clear" w:color="auto" w:fill="FFFFFF"/>
        <w:spacing w:before="60" w:after="90" w:line="240" w:lineRule="atLeast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>dvě celoobvodová těsnění z trvale pružného materiálu</w:t>
      </w:r>
    </w:p>
    <w:p w14:paraId="56817C65" w14:textId="77777777" w:rsidR="00235E8E" w:rsidRPr="00F40EAC" w:rsidRDefault="00235E8E" w:rsidP="007843CA">
      <w:pPr>
        <w:shd w:val="clear" w:color="auto" w:fill="FFFFFF"/>
        <w:spacing w:before="60" w:after="90" w:line="240" w:lineRule="atLeast"/>
        <w:ind w:left="708"/>
        <w:rPr>
          <w:rFonts w:ascii="Verdana" w:hAnsi="Verdana" w:cs="Arial"/>
          <w:bCs/>
          <w:sz w:val="22"/>
          <w:szCs w:val="22"/>
        </w:rPr>
      </w:pPr>
    </w:p>
    <w:p w14:paraId="408E16EB" w14:textId="77777777" w:rsidR="00235E8E" w:rsidRPr="0089126D" w:rsidRDefault="00235E8E" w:rsidP="00235E8E">
      <w:pPr>
        <w:pStyle w:val="Stednmka21"/>
        <w:rPr>
          <w:rFonts w:ascii="Verdana" w:hAnsi="Verdana" w:cs="Arial"/>
          <w:b/>
          <w:bCs/>
          <w:sz w:val="22"/>
          <w:szCs w:val="22"/>
        </w:rPr>
      </w:pPr>
      <w:r w:rsidRPr="0089126D">
        <w:rPr>
          <w:rFonts w:ascii="Verdana" w:hAnsi="Verdana" w:cs="Arial"/>
          <w:b/>
          <w:bCs/>
          <w:sz w:val="22"/>
          <w:szCs w:val="22"/>
        </w:rPr>
        <w:t xml:space="preserve">Dveře vnější – dřevěné </w:t>
      </w:r>
    </w:p>
    <w:p w14:paraId="26120240" w14:textId="77777777" w:rsidR="00235E8E" w:rsidRPr="0089126D" w:rsidRDefault="00235E8E" w:rsidP="00235E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jc w:val="left"/>
        <w:rPr>
          <w:rFonts w:ascii="Verdana" w:hAnsi="Verdana" w:cs="Arial"/>
          <w:bCs/>
          <w:sz w:val="22"/>
          <w:szCs w:val="22"/>
        </w:rPr>
      </w:pPr>
      <w:bookmarkStart w:id="0" w:name="_GoBack"/>
      <w:bookmarkEnd w:id="0"/>
      <w:r w:rsidRPr="0089126D">
        <w:rPr>
          <w:rFonts w:ascii="Verdana" w:hAnsi="Verdana" w:cs="Arial"/>
          <w:bCs/>
          <w:sz w:val="22"/>
          <w:szCs w:val="22"/>
        </w:rPr>
        <w:t xml:space="preserve">Izolační sklo </w:t>
      </w:r>
    </w:p>
    <w:p w14:paraId="1BED12AA" w14:textId="77777777" w:rsidR="00235E8E" w:rsidRDefault="00235E8E" w:rsidP="00235E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jc w:val="left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 xml:space="preserve">Vícebodový automatický zámek </w:t>
      </w:r>
    </w:p>
    <w:p w14:paraId="70F1CD2F" w14:textId="77777777" w:rsidR="00235E8E" w:rsidRPr="006F4B50" w:rsidRDefault="00235E8E" w:rsidP="006F4B5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jc w:val="left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 xml:space="preserve">Vícevrstvý lepený hranol s podélným, nebo bez podélného napojení. Vlhkost dřeva </w:t>
      </w:r>
      <w:proofErr w:type="gramStart"/>
      <w:r w:rsidRPr="0089126D">
        <w:rPr>
          <w:rFonts w:ascii="Verdana" w:hAnsi="Verdana" w:cs="Arial"/>
          <w:bCs/>
          <w:sz w:val="22"/>
          <w:szCs w:val="22"/>
        </w:rPr>
        <w:t>12%</w:t>
      </w:r>
      <w:proofErr w:type="gramEnd"/>
      <w:r w:rsidRPr="0089126D">
        <w:rPr>
          <w:rFonts w:ascii="Verdana" w:hAnsi="Verdana" w:cs="Arial"/>
          <w:bCs/>
          <w:sz w:val="22"/>
          <w:szCs w:val="22"/>
        </w:rPr>
        <w:t xml:space="preserve"> ±2%. </w:t>
      </w:r>
    </w:p>
    <w:p w14:paraId="07598494" w14:textId="77777777" w:rsidR="00235E8E" w:rsidRDefault="00235E8E" w:rsidP="00235E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jc w:val="left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 xml:space="preserve"> cylindrická vložka </w:t>
      </w:r>
    </w:p>
    <w:p w14:paraId="103FE907" w14:textId="77777777" w:rsidR="00235E8E" w:rsidRPr="00235E8E" w:rsidRDefault="00235E8E" w:rsidP="00235E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jc w:val="left"/>
        <w:rPr>
          <w:rFonts w:ascii="Verdana" w:hAnsi="Verdana" w:cs="Arial"/>
          <w:bCs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>Dveřní ocelové závěsy</w:t>
      </w:r>
    </w:p>
    <w:p w14:paraId="7EDB5B0D" w14:textId="77777777" w:rsidR="00235E8E" w:rsidRPr="0089126D" w:rsidRDefault="00235E8E" w:rsidP="00235E8E">
      <w:pPr>
        <w:rPr>
          <w:rFonts w:ascii="Verdana" w:hAnsi="Verdana"/>
          <w:b/>
          <w:sz w:val="22"/>
          <w:szCs w:val="22"/>
        </w:rPr>
      </w:pPr>
      <w:r w:rsidRPr="0089126D">
        <w:rPr>
          <w:rFonts w:ascii="Verdana" w:hAnsi="Verdana"/>
          <w:b/>
          <w:sz w:val="22"/>
          <w:szCs w:val="22"/>
        </w:rPr>
        <w:t>Vnitřní parapet nový</w:t>
      </w:r>
    </w:p>
    <w:p w14:paraId="4040F3B0" w14:textId="77777777" w:rsidR="00235E8E" w:rsidRPr="0089126D" w:rsidRDefault="00235E8E" w:rsidP="00235E8E">
      <w:pPr>
        <w:numPr>
          <w:ilvl w:val="0"/>
          <w:numId w:val="11"/>
        </w:numPr>
        <w:rPr>
          <w:rFonts w:ascii="Verdana" w:hAnsi="Verdana"/>
          <w:sz w:val="22"/>
          <w:szCs w:val="22"/>
        </w:rPr>
      </w:pPr>
      <w:r w:rsidRPr="0089126D">
        <w:rPr>
          <w:rFonts w:ascii="Verdana" w:hAnsi="Verdana"/>
          <w:sz w:val="22"/>
          <w:szCs w:val="22"/>
        </w:rPr>
        <w:t xml:space="preserve">desky z voděodolných DTD desek </w:t>
      </w:r>
      <w:proofErr w:type="spellStart"/>
      <w:r w:rsidRPr="0089126D">
        <w:rPr>
          <w:rFonts w:ascii="Verdana" w:hAnsi="Verdana"/>
          <w:sz w:val="22"/>
          <w:szCs w:val="22"/>
        </w:rPr>
        <w:t>tl</w:t>
      </w:r>
      <w:proofErr w:type="spellEnd"/>
      <w:r w:rsidRPr="0089126D">
        <w:rPr>
          <w:rFonts w:ascii="Verdana" w:hAnsi="Verdana"/>
          <w:sz w:val="22"/>
          <w:szCs w:val="22"/>
        </w:rPr>
        <w:t xml:space="preserve">. 18 mm. (technologie </w:t>
      </w:r>
      <w:proofErr w:type="spellStart"/>
      <w:r w:rsidRPr="0089126D">
        <w:rPr>
          <w:rFonts w:ascii="Verdana" w:hAnsi="Verdana"/>
          <w:sz w:val="22"/>
          <w:szCs w:val="22"/>
        </w:rPr>
        <w:t>postforming</w:t>
      </w:r>
      <w:proofErr w:type="spellEnd"/>
      <w:r w:rsidRPr="0089126D">
        <w:rPr>
          <w:rFonts w:ascii="Verdana" w:hAnsi="Verdana"/>
          <w:sz w:val="22"/>
          <w:szCs w:val="22"/>
        </w:rPr>
        <w:t>)</w:t>
      </w:r>
    </w:p>
    <w:p w14:paraId="16D18B6B" w14:textId="77777777" w:rsidR="00235E8E" w:rsidRPr="0089126D" w:rsidRDefault="00235E8E" w:rsidP="00235E8E">
      <w:pPr>
        <w:numPr>
          <w:ilvl w:val="0"/>
          <w:numId w:val="11"/>
        </w:numPr>
        <w:rPr>
          <w:rFonts w:ascii="Verdana" w:hAnsi="Verdana"/>
          <w:sz w:val="22"/>
          <w:szCs w:val="22"/>
        </w:rPr>
      </w:pPr>
      <w:r w:rsidRPr="0089126D">
        <w:rPr>
          <w:rFonts w:ascii="Verdana" w:hAnsi="Verdana"/>
          <w:sz w:val="22"/>
          <w:szCs w:val="22"/>
        </w:rPr>
        <w:t xml:space="preserve">spodní strana desky bude opatřena </w:t>
      </w:r>
      <w:proofErr w:type="spellStart"/>
      <w:r w:rsidRPr="0089126D">
        <w:rPr>
          <w:rFonts w:ascii="Verdana" w:hAnsi="Verdana"/>
          <w:sz w:val="22"/>
          <w:szCs w:val="22"/>
        </w:rPr>
        <w:t>protitažnou</w:t>
      </w:r>
      <w:proofErr w:type="spellEnd"/>
      <w:r w:rsidRPr="0089126D">
        <w:rPr>
          <w:rFonts w:ascii="Verdana" w:hAnsi="Verdana"/>
          <w:sz w:val="22"/>
          <w:szCs w:val="22"/>
        </w:rPr>
        <w:t xml:space="preserve"> impregnovanou fólii, zabraňující zkroucení výrobku vlivem rozdílné teplotní roztažnosti. </w:t>
      </w:r>
    </w:p>
    <w:p w14:paraId="7FDE5199" w14:textId="77777777" w:rsidR="00235E8E" w:rsidRPr="0089126D" w:rsidRDefault="00235E8E" w:rsidP="00235E8E">
      <w:pPr>
        <w:numPr>
          <w:ilvl w:val="0"/>
          <w:numId w:val="11"/>
        </w:numPr>
        <w:rPr>
          <w:rFonts w:ascii="Verdana" w:hAnsi="Verdana"/>
          <w:sz w:val="22"/>
          <w:szCs w:val="22"/>
        </w:rPr>
      </w:pPr>
      <w:r w:rsidRPr="0089126D">
        <w:rPr>
          <w:rFonts w:ascii="Verdana" w:hAnsi="Verdana"/>
          <w:sz w:val="22"/>
          <w:szCs w:val="22"/>
        </w:rPr>
        <w:t xml:space="preserve">parapet </w:t>
      </w:r>
      <w:proofErr w:type="spellStart"/>
      <w:r w:rsidRPr="0089126D">
        <w:rPr>
          <w:rFonts w:ascii="Verdana" w:hAnsi="Verdana"/>
          <w:sz w:val="22"/>
          <w:szCs w:val="22"/>
        </w:rPr>
        <w:t>vyspádovat</w:t>
      </w:r>
      <w:proofErr w:type="spellEnd"/>
      <w:r w:rsidRPr="0089126D">
        <w:rPr>
          <w:rFonts w:ascii="Verdana" w:hAnsi="Verdana"/>
          <w:sz w:val="22"/>
          <w:szCs w:val="22"/>
        </w:rPr>
        <w:t xml:space="preserve"> 3° od okna.</w:t>
      </w:r>
    </w:p>
    <w:p w14:paraId="0EED5099" w14:textId="77777777" w:rsidR="00235E8E" w:rsidRPr="00235E8E" w:rsidRDefault="00235E8E" w:rsidP="00235E8E">
      <w:pPr>
        <w:numPr>
          <w:ilvl w:val="0"/>
          <w:numId w:val="11"/>
        </w:numPr>
        <w:rPr>
          <w:rFonts w:ascii="Verdana" w:hAnsi="Verdana"/>
          <w:sz w:val="22"/>
          <w:szCs w:val="22"/>
        </w:rPr>
      </w:pPr>
      <w:r w:rsidRPr="0089126D">
        <w:rPr>
          <w:rFonts w:ascii="Verdana" w:hAnsi="Verdana"/>
          <w:sz w:val="22"/>
          <w:szCs w:val="22"/>
        </w:rPr>
        <w:t>barva bílá</w:t>
      </w:r>
    </w:p>
    <w:p w14:paraId="4139B45B" w14:textId="77777777" w:rsidR="00235E8E" w:rsidRPr="000E3497" w:rsidRDefault="00235E8E" w:rsidP="00235E8E">
      <w:pPr>
        <w:rPr>
          <w:rFonts w:ascii="Verdana" w:hAnsi="Verdana" w:cs="Arial"/>
          <w:b/>
          <w:bCs/>
          <w:sz w:val="22"/>
          <w:szCs w:val="22"/>
          <w:highlight w:val="yellow"/>
        </w:rPr>
      </w:pPr>
    </w:p>
    <w:p w14:paraId="5DC8D86E" w14:textId="77777777" w:rsidR="00235E8E" w:rsidRPr="0089126D" w:rsidRDefault="00235E8E" w:rsidP="00235E8E">
      <w:pPr>
        <w:rPr>
          <w:rFonts w:ascii="Verdana" w:hAnsi="Verdana" w:cs="Arial"/>
          <w:b/>
          <w:bCs/>
          <w:sz w:val="22"/>
          <w:szCs w:val="22"/>
        </w:rPr>
      </w:pPr>
      <w:r w:rsidRPr="0089126D">
        <w:rPr>
          <w:rFonts w:ascii="Verdana" w:hAnsi="Verdana" w:cs="Arial"/>
          <w:b/>
          <w:bCs/>
          <w:sz w:val="22"/>
          <w:szCs w:val="22"/>
        </w:rPr>
        <w:t>Expanzní páska – exteriérová strana</w:t>
      </w:r>
    </w:p>
    <w:p w14:paraId="7D23D7D6" w14:textId="77777777" w:rsidR="00235E8E" w:rsidRPr="0089126D" w:rsidRDefault="00235E8E" w:rsidP="00235E8E">
      <w:pPr>
        <w:ind w:left="1134" w:hanging="431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>-</w:t>
      </w:r>
      <w:r w:rsidRPr="0089126D">
        <w:rPr>
          <w:rFonts w:ascii="Verdana" w:hAnsi="Verdana" w:cs="Arial"/>
          <w:bCs/>
          <w:sz w:val="22"/>
          <w:szCs w:val="22"/>
        </w:rPr>
        <w:tab/>
        <w:t>vodotěsná a tepelně izolační páska</w:t>
      </w:r>
    </w:p>
    <w:p w14:paraId="631C31D0" w14:textId="77777777" w:rsidR="00235E8E" w:rsidRPr="0089126D" w:rsidRDefault="00235E8E" w:rsidP="00235E8E">
      <w:pPr>
        <w:ind w:left="1134" w:hanging="431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>-</w:t>
      </w:r>
      <w:r w:rsidRPr="0089126D">
        <w:rPr>
          <w:rFonts w:ascii="Verdana" w:hAnsi="Verdana" w:cs="Arial"/>
          <w:bCs/>
          <w:sz w:val="22"/>
          <w:szCs w:val="22"/>
        </w:rPr>
        <w:tab/>
        <w:t xml:space="preserve">vhodná do exteriéru, </w:t>
      </w:r>
      <w:proofErr w:type="spellStart"/>
      <w:r w:rsidRPr="0089126D">
        <w:rPr>
          <w:rFonts w:ascii="Verdana" w:hAnsi="Verdana" w:cs="Arial"/>
          <w:bCs/>
          <w:sz w:val="22"/>
          <w:szCs w:val="22"/>
        </w:rPr>
        <w:t>paropropustná</w:t>
      </w:r>
      <w:proofErr w:type="spellEnd"/>
      <w:r w:rsidRPr="0089126D">
        <w:rPr>
          <w:rFonts w:ascii="Verdana" w:hAnsi="Verdana" w:cs="Arial"/>
          <w:bCs/>
          <w:sz w:val="22"/>
          <w:szCs w:val="22"/>
        </w:rPr>
        <w:t>, při pohybu spár elastická, UV stabilní</w:t>
      </w:r>
    </w:p>
    <w:p w14:paraId="4BAFE92E" w14:textId="77777777" w:rsidR="00235E8E" w:rsidRPr="0089126D" w:rsidRDefault="00235E8E" w:rsidP="00235E8E">
      <w:pPr>
        <w:rPr>
          <w:rFonts w:ascii="Verdana" w:hAnsi="Verdana" w:cs="Arial"/>
          <w:b/>
          <w:bCs/>
          <w:sz w:val="22"/>
          <w:szCs w:val="22"/>
        </w:rPr>
      </w:pPr>
    </w:p>
    <w:p w14:paraId="369163C7" w14:textId="77777777" w:rsidR="00235E8E" w:rsidRPr="0089126D" w:rsidRDefault="00235E8E" w:rsidP="00235E8E">
      <w:pPr>
        <w:rPr>
          <w:rFonts w:ascii="Verdana" w:hAnsi="Verdana" w:cs="Arial"/>
          <w:b/>
          <w:bCs/>
          <w:sz w:val="22"/>
          <w:szCs w:val="22"/>
        </w:rPr>
      </w:pPr>
      <w:r w:rsidRPr="0089126D">
        <w:rPr>
          <w:rFonts w:ascii="Verdana" w:hAnsi="Verdana" w:cs="Arial"/>
          <w:b/>
          <w:bCs/>
          <w:sz w:val="22"/>
          <w:szCs w:val="22"/>
        </w:rPr>
        <w:t>Parotěsná páska – interiérová strana</w:t>
      </w:r>
    </w:p>
    <w:p w14:paraId="02AD8983" w14:textId="77777777" w:rsidR="00235E8E" w:rsidRPr="0089126D" w:rsidRDefault="00235E8E" w:rsidP="00235E8E">
      <w:pPr>
        <w:ind w:left="1134" w:hanging="431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>-</w:t>
      </w:r>
      <w:r w:rsidRPr="0089126D">
        <w:rPr>
          <w:rFonts w:ascii="Verdana" w:hAnsi="Verdana" w:cs="Arial"/>
          <w:bCs/>
          <w:sz w:val="22"/>
          <w:szCs w:val="22"/>
        </w:rPr>
        <w:tab/>
        <w:t>pro vytvoření vzduchotěsné vrstvy na interiérové straně</w:t>
      </w:r>
    </w:p>
    <w:p w14:paraId="56810D40" w14:textId="77777777" w:rsidR="00235E8E" w:rsidRPr="0089126D" w:rsidRDefault="00235E8E" w:rsidP="00235E8E">
      <w:pPr>
        <w:ind w:left="1134" w:hanging="431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>-</w:t>
      </w:r>
      <w:r w:rsidRPr="0089126D">
        <w:rPr>
          <w:rFonts w:ascii="Verdana" w:hAnsi="Verdana" w:cs="Arial"/>
          <w:bCs/>
          <w:sz w:val="22"/>
          <w:szCs w:val="22"/>
        </w:rPr>
        <w:tab/>
        <w:t xml:space="preserve">butylová </w:t>
      </w:r>
      <w:proofErr w:type="spellStart"/>
      <w:r w:rsidRPr="0089126D">
        <w:rPr>
          <w:rFonts w:ascii="Verdana" w:hAnsi="Verdana" w:cs="Arial"/>
          <w:bCs/>
          <w:sz w:val="22"/>
          <w:szCs w:val="22"/>
        </w:rPr>
        <w:t>parotěsnící</w:t>
      </w:r>
      <w:proofErr w:type="spellEnd"/>
      <w:r w:rsidRPr="0089126D">
        <w:rPr>
          <w:rFonts w:ascii="Verdana" w:hAnsi="Verdana" w:cs="Arial"/>
          <w:bCs/>
          <w:sz w:val="22"/>
          <w:szCs w:val="22"/>
        </w:rPr>
        <w:t xml:space="preserve"> páska, přilnavost k podkladům</w:t>
      </w:r>
    </w:p>
    <w:p w14:paraId="2FE645F7" w14:textId="77777777" w:rsidR="00235E8E" w:rsidRDefault="00235E8E" w:rsidP="00235E8E">
      <w:pPr>
        <w:ind w:left="1134" w:hanging="431"/>
        <w:rPr>
          <w:rFonts w:ascii="Verdana" w:hAnsi="Verdana" w:cs="Arial"/>
          <w:bCs/>
          <w:sz w:val="22"/>
          <w:szCs w:val="22"/>
        </w:rPr>
      </w:pPr>
      <w:r w:rsidRPr="0089126D">
        <w:rPr>
          <w:rFonts w:ascii="Verdana" w:hAnsi="Verdana" w:cs="Arial"/>
          <w:bCs/>
          <w:sz w:val="22"/>
          <w:szCs w:val="22"/>
        </w:rPr>
        <w:t>-</w:t>
      </w:r>
      <w:r w:rsidRPr="0089126D">
        <w:rPr>
          <w:rFonts w:ascii="Verdana" w:hAnsi="Verdana" w:cs="Arial"/>
          <w:bCs/>
          <w:sz w:val="22"/>
          <w:szCs w:val="22"/>
        </w:rPr>
        <w:tab/>
        <w:t>vzduchotěsná izolační vrstva</w:t>
      </w:r>
    </w:p>
    <w:p w14:paraId="3016ECEC" w14:textId="77777777" w:rsidR="00235E8E" w:rsidRPr="0089126D" w:rsidRDefault="00235E8E" w:rsidP="00235E8E">
      <w:pPr>
        <w:ind w:left="1134" w:hanging="431"/>
        <w:rPr>
          <w:rFonts w:ascii="Verdana" w:hAnsi="Verdana" w:cs="Arial"/>
          <w:bCs/>
          <w:sz w:val="22"/>
          <w:szCs w:val="22"/>
        </w:rPr>
      </w:pPr>
    </w:p>
    <w:p w14:paraId="7A8BEB8E" w14:textId="77777777" w:rsidR="00235E8E" w:rsidRPr="0089126D" w:rsidRDefault="00235E8E" w:rsidP="00235E8E">
      <w:pPr>
        <w:rPr>
          <w:rFonts w:ascii="Verdana" w:hAnsi="Verdana"/>
          <w:b/>
          <w:sz w:val="22"/>
          <w:szCs w:val="22"/>
        </w:rPr>
      </w:pPr>
      <w:r w:rsidRPr="0089126D">
        <w:rPr>
          <w:rFonts w:ascii="Verdana" w:hAnsi="Verdana"/>
          <w:b/>
          <w:sz w:val="22"/>
          <w:szCs w:val="22"/>
        </w:rPr>
        <w:t xml:space="preserve">Klempířské prvky </w:t>
      </w:r>
    </w:p>
    <w:p w14:paraId="64D88DE9" w14:textId="77777777" w:rsidR="00235E8E" w:rsidRPr="0089126D" w:rsidRDefault="00235E8E" w:rsidP="00235E8E">
      <w:pPr>
        <w:numPr>
          <w:ilvl w:val="0"/>
          <w:numId w:val="11"/>
        </w:numPr>
        <w:rPr>
          <w:rFonts w:ascii="Verdana" w:hAnsi="Verdana"/>
          <w:sz w:val="22"/>
          <w:szCs w:val="22"/>
        </w:rPr>
      </w:pPr>
      <w:proofErr w:type="spellStart"/>
      <w:r w:rsidRPr="0089126D">
        <w:rPr>
          <w:rFonts w:ascii="Verdana" w:hAnsi="Verdana"/>
          <w:sz w:val="22"/>
          <w:szCs w:val="22"/>
        </w:rPr>
        <w:t>titanzinek</w:t>
      </w:r>
      <w:proofErr w:type="spellEnd"/>
      <w:r w:rsidRPr="0089126D">
        <w:rPr>
          <w:rFonts w:ascii="Verdana" w:hAnsi="Verdana"/>
          <w:sz w:val="22"/>
          <w:szCs w:val="22"/>
        </w:rPr>
        <w:t xml:space="preserve"> </w:t>
      </w:r>
      <w:proofErr w:type="spellStart"/>
      <w:r w:rsidRPr="0089126D">
        <w:rPr>
          <w:rFonts w:ascii="Verdana" w:hAnsi="Verdana"/>
          <w:sz w:val="22"/>
          <w:szCs w:val="22"/>
        </w:rPr>
        <w:t>tl</w:t>
      </w:r>
      <w:proofErr w:type="spellEnd"/>
      <w:r w:rsidRPr="0089126D">
        <w:rPr>
          <w:rFonts w:ascii="Verdana" w:hAnsi="Verdana"/>
          <w:sz w:val="22"/>
          <w:szCs w:val="22"/>
        </w:rPr>
        <w:t>. 0,7 mm</w:t>
      </w:r>
    </w:p>
    <w:p w14:paraId="62C91010" w14:textId="77777777" w:rsidR="00235E8E" w:rsidRPr="000E3497" w:rsidRDefault="00235E8E" w:rsidP="00235E8E">
      <w:pPr>
        <w:ind w:left="1068"/>
        <w:rPr>
          <w:rFonts w:ascii="Verdana" w:hAnsi="Verdana"/>
          <w:sz w:val="22"/>
          <w:szCs w:val="22"/>
          <w:highlight w:val="yellow"/>
        </w:rPr>
      </w:pPr>
    </w:p>
    <w:p w14:paraId="567A2FA5" w14:textId="77777777" w:rsidR="00235E8E" w:rsidRPr="0089126D" w:rsidRDefault="00235E8E" w:rsidP="00235E8E">
      <w:pPr>
        <w:rPr>
          <w:rFonts w:ascii="Verdana" w:hAnsi="Verdana"/>
          <w:b/>
          <w:sz w:val="22"/>
          <w:szCs w:val="22"/>
        </w:rPr>
      </w:pPr>
      <w:r w:rsidRPr="0089126D">
        <w:rPr>
          <w:rFonts w:ascii="Verdana" w:hAnsi="Verdana"/>
          <w:b/>
          <w:sz w:val="22"/>
          <w:szCs w:val="22"/>
        </w:rPr>
        <w:t xml:space="preserve">Chemická kotva </w:t>
      </w:r>
    </w:p>
    <w:p w14:paraId="2882B41F" w14:textId="77777777" w:rsidR="00235E8E" w:rsidRPr="0089126D" w:rsidRDefault="00235E8E" w:rsidP="00235E8E">
      <w:pPr>
        <w:numPr>
          <w:ilvl w:val="0"/>
          <w:numId w:val="6"/>
        </w:numPr>
        <w:rPr>
          <w:rFonts w:ascii="Verdana" w:hAnsi="Verdana"/>
          <w:sz w:val="22"/>
          <w:szCs w:val="22"/>
        </w:rPr>
      </w:pPr>
      <w:r w:rsidRPr="0089126D">
        <w:rPr>
          <w:rFonts w:ascii="Verdana" w:hAnsi="Verdana"/>
          <w:sz w:val="22"/>
          <w:szCs w:val="22"/>
        </w:rPr>
        <w:t xml:space="preserve">materiál – </w:t>
      </w:r>
      <w:proofErr w:type="spellStart"/>
      <w:r w:rsidRPr="0089126D">
        <w:rPr>
          <w:rFonts w:ascii="Verdana" w:hAnsi="Verdana"/>
          <w:sz w:val="22"/>
          <w:szCs w:val="22"/>
        </w:rPr>
        <w:t>polymercement</w:t>
      </w:r>
      <w:proofErr w:type="spellEnd"/>
    </w:p>
    <w:p w14:paraId="3944C14F" w14:textId="77777777" w:rsidR="00235E8E" w:rsidRPr="0089126D" w:rsidRDefault="00235E8E" w:rsidP="00235E8E">
      <w:pPr>
        <w:rPr>
          <w:rFonts w:ascii="Verdana" w:hAnsi="Verdana"/>
          <w:sz w:val="22"/>
          <w:szCs w:val="22"/>
        </w:rPr>
      </w:pPr>
    </w:p>
    <w:p w14:paraId="1DB8C872" w14:textId="77777777" w:rsidR="00235E8E" w:rsidRPr="0089126D" w:rsidRDefault="00235E8E" w:rsidP="00235E8E">
      <w:pPr>
        <w:rPr>
          <w:rFonts w:ascii="Verdana" w:hAnsi="Verdana"/>
          <w:b/>
          <w:sz w:val="22"/>
          <w:szCs w:val="22"/>
        </w:rPr>
      </w:pPr>
      <w:r w:rsidRPr="0089126D">
        <w:rPr>
          <w:rFonts w:ascii="Verdana" w:hAnsi="Verdana"/>
          <w:b/>
          <w:sz w:val="22"/>
          <w:szCs w:val="22"/>
        </w:rPr>
        <w:t xml:space="preserve">Hmoždinky pro kotvení hromosvodu </w:t>
      </w:r>
    </w:p>
    <w:p w14:paraId="54EE8199" w14:textId="77777777" w:rsidR="00235E8E" w:rsidRPr="0089126D" w:rsidRDefault="00235E8E" w:rsidP="00235E8E">
      <w:pPr>
        <w:numPr>
          <w:ilvl w:val="0"/>
          <w:numId w:val="6"/>
        </w:numPr>
        <w:rPr>
          <w:rFonts w:ascii="Verdana" w:hAnsi="Verdana"/>
          <w:sz w:val="22"/>
          <w:szCs w:val="22"/>
        </w:rPr>
      </w:pPr>
      <w:r w:rsidRPr="0089126D">
        <w:rPr>
          <w:rFonts w:ascii="Verdana" w:hAnsi="Verdana"/>
          <w:sz w:val="22"/>
          <w:szCs w:val="22"/>
        </w:rPr>
        <w:t>nylonová hmoždinka do betonu a zdiva</w:t>
      </w:r>
    </w:p>
    <w:p w14:paraId="5CEEAFA9" w14:textId="77777777" w:rsidR="00235E8E" w:rsidRPr="0089126D" w:rsidRDefault="00235E8E" w:rsidP="00235E8E">
      <w:pPr>
        <w:numPr>
          <w:ilvl w:val="0"/>
          <w:numId w:val="6"/>
        </w:numPr>
        <w:rPr>
          <w:rFonts w:ascii="Verdana" w:hAnsi="Verdana"/>
          <w:sz w:val="22"/>
          <w:szCs w:val="22"/>
        </w:rPr>
      </w:pPr>
      <w:r w:rsidRPr="0089126D">
        <w:rPr>
          <w:rFonts w:ascii="Verdana" w:hAnsi="Verdana"/>
          <w:sz w:val="22"/>
          <w:szCs w:val="22"/>
        </w:rPr>
        <w:t>montáž průvlečnou a předsazenou</w:t>
      </w:r>
    </w:p>
    <w:p w14:paraId="4BD5C182" w14:textId="77777777" w:rsidR="00235E8E" w:rsidRDefault="00235E8E" w:rsidP="00235E8E">
      <w:pPr>
        <w:numPr>
          <w:ilvl w:val="0"/>
          <w:numId w:val="6"/>
        </w:numPr>
        <w:rPr>
          <w:rFonts w:ascii="Verdana" w:hAnsi="Verdana"/>
          <w:sz w:val="22"/>
          <w:szCs w:val="22"/>
        </w:rPr>
      </w:pPr>
      <w:r w:rsidRPr="0089126D">
        <w:rPr>
          <w:rFonts w:ascii="Verdana" w:hAnsi="Verdana"/>
          <w:sz w:val="22"/>
          <w:szCs w:val="22"/>
        </w:rPr>
        <w:t>ø14 mm</w:t>
      </w:r>
    </w:p>
    <w:p w14:paraId="626D6D45" w14:textId="77777777" w:rsidR="00235E8E" w:rsidRPr="0089126D" w:rsidRDefault="00235E8E" w:rsidP="00235E8E">
      <w:pPr>
        <w:numPr>
          <w:ilvl w:val="0"/>
          <w:numId w:val="6"/>
        </w:numPr>
        <w:rPr>
          <w:rFonts w:ascii="Verdana" w:hAnsi="Verdana"/>
          <w:sz w:val="22"/>
          <w:szCs w:val="22"/>
        </w:rPr>
      </w:pPr>
    </w:p>
    <w:p w14:paraId="1B05D021" w14:textId="77777777" w:rsidR="00235E8E" w:rsidRPr="000E3497" w:rsidRDefault="00235E8E" w:rsidP="00235E8E">
      <w:pPr>
        <w:rPr>
          <w:rFonts w:ascii="Verdana" w:hAnsi="Verdana"/>
          <w:sz w:val="22"/>
          <w:szCs w:val="22"/>
          <w:highlight w:val="yellow"/>
        </w:rPr>
      </w:pPr>
    </w:p>
    <w:p w14:paraId="490E3038" w14:textId="77777777" w:rsidR="00E3621A" w:rsidRDefault="00E3621A" w:rsidP="00235E8E">
      <w:pPr>
        <w:rPr>
          <w:rFonts w:ascii="Verdana" w:hAnsi="Verdana"/>
          <w:b/>
          <w:sz w:val="22"/>
          <w:szCs w:val="22"/>
        </w:rPr>
      </w:pPr>
    </w:p>
    <w:p w14:paraId="405CB0F5" w14:textId="77777777" w:rsidR="00E3621A" w:rsidRDefault="00E3621A" w:rsidP="00235E8E">
      <w:pPr>
        <w:rPr>
          <w:rFonts w:ascii="Verdana" w:hAnsi="Verdana"/>
          <w:b/>
          <w:sz w:val="22"/>
          <w:szCs w:val="22"/>
        </w:rPr>
      </w:pPr>
    </w:p>
    <w:p w14:paraId="3EFD6DF6" w14:textId="77777777" w:rsidR="00235E8E" w:rsidRPr="0089126D" w:rsidRDefault="00235E8E" w:rsidP="00235E8E">
      <w:pPr>
        <w:rPr>
          <w:rFonts w:ascii="Verdana" w:hAnsi="Verdana"/>
          <w:b/>
          <w:sz w:val="22"/>
          <w:szCs w:val="22"/>
        </w:rPr>
      </w:pPr>
      <w:r w:rsidRPr="0089126D">
        <w:rPr>
          <w:rFonts w:ascii="Verdana" w:hAnsi="Verdana"/>
          <w:b/>
          <w:sz w:val="22"/>
          <w:szCs w:val="22"/>
        </w:rPr>
        <w:lastRenderedPageBreak/>
        <w:t>Kotevní prvek hromosvodu</w:t>
      </w:r>
    </w:p>
    <w:p w14:paraId="1B7050BC" w14:textId="77777777" w:rsidR="00235E8E" w:rsidRPr="0089126D" w:rsidRDefault="00235E8E" w:rsidP="00235E8E">
      <w:pPr>
        <w:numPr>
          <w:ilvl w:val="0"/>
          <w:numId w:val="7"/>
        </w:numPr>
        <w:rPr>
          <w:rFonts w:ascii="Verdana" w:hAnsi="Verdana"/>
          <w:sz w:val="22"/>
          <w:szCs w:val="22"/>
        </w:rPr>
      </w:pPr>
      <w:r w:rsidRPr="0089126D">
        <w:rPr>
          <w:rFonts w:ascii="Verdana" w:hAnsi="Verdana"/>
          <w:sz w:val="22"/>
          <w:szCs w:val="22"/>
        </w:rPr>
        <w:t>délka 320 mm</w:t>
      </w:r>
    </w:p>
    <w:p w14:paraId="3ED5F205" w14:textId="77777777" w:rsidR="00235E8E" w:rsidRPr="0089126D" w:rsidRDefault="00235E8E" w:rsidP="00235E8E">
      <w:pPr>
        <w:numPr>
          <w:ilvl w:val="0"/>
          <w:numId w:val="7"/>
        </w:numPr>
        <w:rPr>
          <w:rFonts w:ascii="Verdana" w:hAnsi="Verdana"/>
          <w:sz w:val="22"/>
          <w:szCs w:val="22"/>
        </w:rPr>
      </w:pPr>
      <w:r w:rsidRPr="0089126D">
        <w:rPr>
          <w:rFonts w:ascii="Verdana" w:hAnsi="Verdana"/>
          <w:sz w:val="22"/>
          <w:szCs w:val="22"/>
        </w:rPr>
        <w:t xml:space="preserve">minim. délka kotvení </w:t>
      </w:r>
      <w:proofErr w:type="gramStart"/>
      <w:r w:rsidRPr="0089126D">
        <w:rPr>
          <w:rFonts w:ascii="Verdana" w:hAnsi="Verdana"/>
          <w:sz w:val="22"/>
          <w:szCs w:val="22"/>
        </w:rPr>
        <w:t>75mm</w:t>
      </w:r>
      <w:proofErr w:type="gramEnd"/>
    </w:p>
    <w:p w14:paraId="30B28CB9" w14:textId="77777777" w:rsidR="00235E8E" w:rsidRPr="000E3497" w:rsidRDefault="00235E8E" w:rsidP="00235E8E">
      <w:pPr>
        <w:rPr>
          <w:rFonts w:ascii="Verdana" w:hAnsi="Verdana"/>
          <w:sz w:val="22"/>
          <w:szCs w:val="22"/>
          <w:highlight w:val="yellow"/>
        </w:rPr>
      </w:pPr>
    </w:p>
    <w:p w14:paraId="4CCD660E" w14:textId="77777777" w:rsidR="00235E8E" w:rsidRPr="0089126D" w:rsidRDefault="00235E8E" w:rsidP="00235E8E">
      <w:pPr>
        <w:rPr>
          <w:rFonts w:ascii="Verdana" w:hAnsi="Verdana"/>
          <w:b/>
          <w:sz w:val="22"/>
          <w:szCs w:val="22"/>
        </w:rPr>
      </w:pPr>
      <w:r w:rsidRPr="0089126D">
        <w:rPr>
          <w:rFonts w:ascii="Verdana" w:hAnsi="Verdana"/>
          <w:b/>
          <w:sz w:val="22"/>
          <w:szCs w:val="22"/>
        </w:rPr>
        <w:t>OSB3 desky</w:t>
      </w:r>
    </w:p>
    <w:p w14:paraId="7ED1008C" w14:textId="77777777" w:rsidR="00235E8E" w:rsidRPr="0089126D" w:rsidRDefault="00235E8E" w:rsidP="00235E8E">
      <w:pPr>
        <w:numPr>
          <w:ilvl w:val="0"/>
          <w:numId w:val="8"/>
        </w:numPr>
        <w:rPr>
          <w:rFonts w:ascii="Verdana" w:hAnsi="Verdana"/>
          <w:sz w:val="22"/>
          <w:szCs w:val="22"/>
        </w:rPr>
      </w:pPr>
      <w:proofErr w:type="spellStart"/>
      <w:r w:rsidRPr="0089126D">
        <w:rPr>
          <w:rFonts w:ascii="Verdana" w:hAnsi="Verdana"/>
          <w:sz w:val="22"/>
          <w:szCs w:val="22"/>
        </w:rPr>
        <w:t>Oriented</w:t>
      </w:r>
      <w:proofErr w:type="spellEnd"/>
      <w:r w:rsidRPr="0089126D">
        <w:rPr>
          <w:rFonts w:ascii="Verdana" w:hAnsi="Verdana"/>
          <w:sz w:val="22"/>
          <w:szCs w:val="22"/>
        </w:rPr>
        <w:t xml:space="preserve"> </w:t>
      </w:r>
      <w:proofErr w:type="spellStart"/>
      <w:r w:rsidRPr="0089126D">
        <w:rPr>
          <w:rFonts w:ascii="Verdana" w:hAnsi="Verdana"/>
          <w:sz w:val="22"/>
          <w:szCs w:val="22"/>
        </w:rPr>
        <w:t>Strand</w:t>
      </w:r>
      <w:proofErr w:type="spellEnd"/>
      <w:r w:rsidRPr="0089126D">
        <w:rPr>
          <w:rFonts w:ascii="Verdana" w:hAnsi="Verdana"/>
          <w:sz w:val="22"/>
          <w:szCs w:val="22"/>
        </w:rPr>
        <w:t xml:space="preserve"> </w:t>
      </w:r>
      <w:proofErr w:type="spellStart"/>
      <w:r w:rsidRPr="0089126D">
        <w:rPr>
          <w:rFonts w:ascii="Verdana" w:hAnsi="Verdana"/>
          <w:sz w:val="22"/>
          <w:szCs w:val="22"/>
        </w:rPr>
        <w:t>Boards</w:t>
      </w:r>
      <w:proofErr w:type="spellEnd"/>
      <w:r w:rsidRPr="0089126D">
        <w:rPr>
          <w:rFonts w:ascii="Verdana" w:hAnsi="Verdana"/>
          <w:sz w:val="22"/>
          <w:szCs w:val="22"/>
        </w:rPr>
        <w:t xml:space="preserve"> - desky z orientovaných plochých třísek </w:t>
      </w:r>
    </w:p>
    <w:p w14:paraId="330EF66B" w14:textId="77777777" w:rsidR="00235E8E" w:rsidRPr="0089126D" w:rsidRDefault="00235E8E" w:rsidP="00235E8E">
      <w:pPr>
        <w:numPr>
          <w:ilvl w:val="0"/>
          <w:numId w:val="8"/>
        </w:numPr>
        <w:rPr>
          <w:rFonts w:ascii="Verdana" w:hAnsi="Verdana"/>
          <w:sz w:val="22"/>
          <w:szCs w:val="22"/>
        </w:rPr>
      </w:pPr>
      <w:r w:rsidRPr="0089126D">
        <w:rPr>
          <w:rFonts w:ascii="Verdana" w:hAnsi="Verdana"/>
          <w:sz w:val="22"/>
          <w:szCs w:val="22"/>
        </w:rPr>
        <w:t>do vlhkého prostředí</w:t>
      </w:r>
    </w:p>
    <w:p w14:paraId="60102E93" w14:textId="77777777" w:rsidR="00235E8E" w:rsidRPr="000E3497" w:rsidRDefault="00235E8E" w:rsidP="00235E8E">
      <w:pPr>
        <w:pStyle w:val="Stednmka21"/>
        <w:rPr>
          <w:rFonts w:ascii="Verdana" w:hAnsi="Verdana" w:cs="Tahoma"/>
          <w:iCs/>
          <w:sz w:val="22"/>
          <w:szCs w:val="22"/>
          <w:highlight w:val="yellow"/>
        </w:rPr>
      </w:pPr>
    </w:p>
    <w:p w14:paraId="67D7B715" w14:textId="77777777" w:rsidR="00235E8E" w:rsidRPr="008D4C5C" w:rsidRDefault="00235E8E" w:rsidP="00235E8E">
      <w:pPr>
        <w:rPr>
          <w:rFonts w:ascii="Verdana" w:hAnsi="Verdana"/>
          <w:b/>
          <w:bCs/>
        </w:rPr>
      </w:pPr>
      <w:r w:rsidRPr="008D4C5C">
        <w:rPr>
          <w:rFonts w:ascii="Verdana" w:hAnsi="Verdana"/>
          <w:b/>
          <w:bCs/>
        </w:rPr>
        <w:t>Těsnící malta</w:t>
      </w:r>
    </w:p>
    <w:p w14:paraId="5997A03B" w14:textId="77777777" w:rsidR="00235E8E" w:rsidRPr="008D4C5C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v</w:t>
      </w:r>
      <w:r w:rsidRPr="008D4C5C">
        <w:rPr>
          <w:rFonts w:ascii="Verdana" w:hAnsi="Verdana" w:cs="Arial"/>
          <w:bCs/>
        </w:rPr>
        <w:t>odotěsná, suchá maltová směs, vyztužená vlákny</w:t>
      </w:r>
    </w:p>
    <w:p w14:paraId="28EADE16" w14:textId="77777777" w:rsidR="00235E8E" w:rsidRPr="008D4C5C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o</w:t>
      </w:r>
      <w:r w:rsidRPr="008D4C5C">
        <w:rPr>
          <w:rFonts w:ascii="Verdana" w:hAnsi="Verdana" w:cs="Arial"/>
          <w:bCs/>
        </w:rPr>
        <w:t xml:space="preserve">dolná proti tlakové vodě </w:t>
      </w:r>
    </w:p>
    <w:p w14:paraId="5556C5FC" w14:textId="77777777" w:rsidR="00235E8E" w:rsidRPr="008D4C5C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o</w:t>
      </w:r>
      <w:r w:rsidRPr="008D4C5C">
        <w:rPr>
          <w:rFonts w:ascii="Verdana" w:hAnsi="Verdana" w:cs="Arial"/>
          <w:bCs/>
        </w:rPr>
        <w:t>dolnost proti síranům</w:t>
      </w:r>
    </w:p>
    <w:p w14:paraId="7CF64623" w14:textId="77777777" w:rsidR="00235E8E" w:rsidRPr="008D4C5C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t</w:t>
      </w:r>
      <w:r w:rsidRPr="008D4C5C">
        <w:rPr>
          <w:rFonts w:ascii="Verdana" w:hAnsi="Verdana" w:cs="Arial"/>
          <w:bCs/>
        </w:rPr>
        <w:t>loušťka vrstvy 10-25mm</w:t>
      </w:r>
    </w:p>
    <w:p w14:paraId="0EED94A5" w14:textId="77777777" w:rsidR="00235E8E" w:rsidRPr="008D4C5C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p</w:t>
      </w:r>
      <w:r w:rsidRPr="008D4C5C">
        <w:rPr>
          <w:rFonts w:ascii="Verdana" w:hAnsi="Verdana" w:cs="Arial"/>
          <w:bCs/>
        </w:rPr>
        <w:t>evnost v tlaku 12N/mm2</w:t>
      </w:r>
    </w:p>
    <w:p w14:paraId="4B6C2F05" w14:textId="77777777" w:rsidR="00235E8E" w:rsidRPr="008D4C5C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o</w:t>
      </w:r>
      <w:r w:rsidRPr="008D4C5C">
        <w:rPr>
          <w:rFonts w:ascii="Verdana" w:hAnsi="Verdana" w:cs="Arial"/>
          <w:bCs/>
        </w:rPr>
        <w:t>bjemová hmotnost čerstvé malty 1,6 kg/dm3</w:t>
      </w:r>
    </w:p>
    <w:p w14:paraId="1054ABAF" w14:textId="77777777" w:rsidR="00235E8E" w:rsidRPr="008D4C5C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o</w:t>
      </w:r>
      <w:r w:rsidRPr="008D4C5C">
        <w:rPr>
          <w:rFonts w:ascii="Verdana" w:hAnsi="Verdana" w:cs="Arial"/>
          <w:bCs/>
        </w:rPr>
        <w:t>dolnost proti tlaku vody do 0,5 bar</w:t>
      </w:r>
    </w:p>
    <w:p w14:paraId="1B4B1C63" w14:textId="77777777" w:rsidR="00235E8E" w:rsidRPr="008D4C5C" w:rsidRDefault="00235E8E" w:rsidP="00235E8E">
      <w:pPr>
        <w:numPr>
          <w:ilvl w:val="0"/>
          <w:numId w:val="1"/>
        </w:numPr>
        <w:jc w:val="left"/>
        <w:rPr>
          <w:rFonts w:ascii="Verdana" w:hAnsi="Verdana" w:cs="Tahoma"/>
          <w:b/>
          <w:u w:val="single"/>
        </w:rPr>
      </w:pPr>
      <w:r w:rsidRPr="008D4C5C">
        <w:rPr>
          <w:rFonts w:ascii="Verdana" w:hAnsi="Verdana" w:cs="Arial"/>
          <w:bCs/>
        </w:rPr>
        <w:t>zrnitost do 2mm</w:t>
      </w:r>
    </w:p>
    <w:p w14:paraId="2B8CC434" w14:textId="77777777" w:rsidR="00235E8E" w:rsidRDefault="00235E8E" w:rsidP="00235E8E">
      <w:pPr>
        <w:ind w:left="1068"/>
        <w:rPr>
          <w:rFonts w:ascii="Verdana" w:hAnsi="Verdana"/>
          <w:color w:val="FF0000"/>
          <w:sz w:val="22"/>
          <w:szCs w:val="22"/>
        </w:rPr>
      </w:pPr>
    </w:p>
    <w:p w14:paraId="524FC83F" w14:textId="77777777" w:rsidR="00235E8E" w:rsidRDefault="00235E8E" w:rsidP="0009346C">
      <w:pPr>
        <w:rPr>
          <w:rFonts w:ascii="Verdana" w:hAnsi="Verdana"/>
          <w:color w:val="FF0000"/>
          <w:sz w:val="22"/>
          <w:szCs w:val="22"/>
        </w:rPr>
      </w:pPr>
    </w:p>
    <w:p w14:paraId="59C1EC0E" w14:textId="77777777" w:rsidR="00235E8E" w:rsidRPr="008D4C5C" w:rsidRDefault="00235E8E" w:rsidP="00235E8E">
      <w:pPr>
        <w:rPr>
          <w:rFonts w:ascii="Verdana" w:hAnsi="Verdana"/>
          <w:b/>
          <w:bCs/>
        </w:rPr>
      </w:pPr>
      <w:r w:rsidRPr="008D4C5C">
        <w:rPr>
          <w:rFonts w:ascii="Verdana" w:hAnsi="Verdana"/>
          <w:b/>
          <w:bCs/>
        </w:rPr>
        <w:t xml:space="preserve">Hydroizolační asfaltová stěrka ve dvou vrstvách s vloženou tkaninou ze skelných vláken </w:t>
      </w:r>
    </w:p>
    <w:p w14:paraId="7F89C6C0" w14:textId="77777777" w:rsidR="00235E8E" w:rsidRPr="008D4C5C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 w:rsidRPr="008D4C5C">
        <w:rPr>
          <w:rFonts w:ascii="Verdana" w:hAnsi="Verdana" w:cs="Arial"/>
          <w:bCs/>
        </w:rPr>
        <w:t xml:space="preserve">min. </w:t>
      </w:r>
      <w:proofErr w:type="spellStart"/>
      <w:r w:rsidRPr="008D4C5C">
        <w:rPr>
          <w:rFonts w:ascii="Verdana" w:hAnsi="Verdana" w:cs="Arial"/>
          <w:bCs/>
        </w:rPr>
        <w:t>tl</w:t>
      </w:r>
      <w:proofErr w:type="spellEnd"/>
      <w:r w:rsidRPr="008D4C5C">
        <w:rPr>
          <w:rFonts w:ascii="Verdana" w:hAnsi="Verdana" w:cs="Arial"/>
          <w:bCs/>
        </w:rPr>
        <w:t>. 4,0 mm. s odolností na stojatou prosakující vodu i tlakovou vodu.</w:t>
      </w:r>
    </w:p>
    <w:p w14:paraId="639AA2A4" w14:textId="77777777" w:rsidR="00235E8E" w:rsidRPr="008D4C5C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d</w:t>
      </w:r>
      <w:r w:rsidRPr="008D4C5C">
        <w:rPr>
          <w:rFonts w:ascii="Verdana" w:hAnsi="Verdana" w:cs="Arial"/>
          <w:bCs/>
        </w:rPr>
        <w:t xml:space="preserve">vousložková silnostěnná </w:t>
      </w:r>
      <w:proofErr w:type="spellStart"/>
      <w:r w:rsidRPr="008D4C5C">
        <w:rPr>
          <w:rFonts w:ascii="Verdana" w:hAnsi="Verdana" w:cs="Arial"/>
          <w:bCs/>
        </w:rPr>
        <w:t>asf</w:t>
      </w:r>
      <w:proofErr w:type="spellEnd"/>
      <w:r w:rsidRPr="008D4C5C">
        <w:rPr>
          <w:rFonts w:ascii="Verdana" w:hAnsi="Verdana" w:cs="Arial"/>
          <w:bCs/>
        </w:rPr>
        <w:t>. stěrka modifikovaná přídavkem platů</w:t>
      </w:r>
    </w:p>
    <w:p w14:paraId="3E5E6730" w14:textId="77777777" w:rsidR="00235E8E" w:rsidRPr="008D4C5C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h</w:t>
      </w:r>
      <w:r w:rsidRPr="008D4C5C">
        <w:rPr>
          <w:rFonts w:ascii="Verdana" w:hAnsi="Verdana" w:cs="Arial"/>
          <w:bCs/>
        </w:rPr>
        <w:t>ustota 650kg/m3</w:t>
      </w:r>
    </w:p>
    <w:p w14:paraId="46A96EB5" w14:textId="77777777" w:rsidR="00235E8E" w:rsidRPr="008D4C5C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 w:rsidRPr="008D4C5C">
        <w:rPr>
          <w:rFonts w:ascii="Verdana" w:hAnsi="Verdana" w:cs="Arial"/>
          <w:bCs/>
        </w:rPr>
        <w:t xml:space="preserve">izolace umožňující přechody beze švů a beze spár mezi izolaci fabionů a izolaci plochy </w:t>
      </w:r>
    </w:p>
    <w:p w14:paraId="6D090086" w14:textId="77777777" w:rsidR="00235E8E" w:rsidRPr="008D4C5C" w:rsidRDefault="00235E8E" w:rsidP="00235E8E">
      <w:pPr>
        <w:rPr>
          <w:rFonts w:ascii="Verdana" w:hAnsi="Verdana"/>
          <w:b/>
          <w:bCs/>
        </w:rPr>
      </w:pPr>
      <w:r w:rsidRPr="008D4C5C">
        <w:rPr>
          <w:rFonts w:ascii="Verdana" w:hAnsi="Verdana"/>
          <w:b/>
          <w:bCs/>
        </w:rPr>
        <w:t xml:space="preserve">Penetrace pro hydroizolační stěrku </w:t>
      </w:r>
    </w:p>
    <w:p w14:paraId="0D660EAB" w14:textId="77777777" w:rsidR="00235E8E" w:rsidRPr="008D4C5C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 w:rsidRPr="008D4C5C">
        <w:rPr>
          <w:rFonts w:ascii="Verdana" w:hAnsi="Verdana" w:cs="Arial"/>
          <w:bCs/>
        </w:rPr>
        <w:t>řešeno pomocí naředění hydroizolační stěrky v poměru 1:10 s čistou vodou</w:t>
      </w:r>
    </w:p>
    <w:p w14:paraId="1F4D5E83" w14:textId="77777777" w:rsidR="00235E8E" w:rsidRPr="008D4C5C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d</w:t>
      </w:r>
      <w:r w:rsidRPr="008D4C5C">
        <w:rPr>
          <w:rFonts w:ascii="Verdana" w:hAnsi="Verdana" w:cs="Arial"/>
          <w:bCs/>
        </w:rPr>
        <w:t>oba zrání min 48 hod.</w:t>
      </w:r>
    </w:p>
    <w:p w14:paraId="762F7764" w14:textId="77777777" w:rsidR="00235E8E" w:rsidRDefault="00235E8E" w:rsidP="00235E8E">
      <w:pPr>
        <w:rPr>
          <w:rFonts w:ascii="Verdana" w:hAnsi="Verdana" w:cs="Arial"/>
          <w:bCs/>
        </w:rPr>
      </w:pPr>
    </w:p>
    <w:p w14:paraId="16043330" w14:textId="77777777" w:rsidR="00235E8E" w:rsidRPr="00003518" w:rsidRDefault="00235E8E" w:rsidP="00235E8E">
      <w:pPr>
        <w:rPr>
          <w:rFonts w:ascii="Verdana" w:hAnsi="Verdana"/>
          <w:b/>
          <w:bCs/>
        </w:rPr>
      </w:pPr>
      <w:r w:rsidRPr="00003518">
        <w:rPr>
          <w:rFonts w:ascii="Verdana" w:hAnsi="Verdana"/>
          <w:b/>
          <w:bCs/>
        </w:rPr>
        <w:t>Sklepní světlík (anglický dvorek) s roštem, pojistkou proti vloupání a příslušenstvím pro upevnění.</w:t>
      </w:r>
    </w:p>
    <w:p w14:paraId="3A2C75A8" w14:textId="77777777" w:rsidR="00235E8E" w:rsidRPr="00003518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 w:rsidRPr="00003518">
        <w:rPr>
          <w:rFonts w:ascii="Verdana" w:hAnsi="Verdana" w:cs="Arial"/>
          <w:bCs/>
        </w:rPr>
        <w:t>rozměr 100x100x40 cm (</w:t>
      </w:r>
      <w:proofErr w:type="spellStart"/>
      <w:r w:rsidRPr="00003518">
        <w:rPr>
          <w:rFonts w:ascii="Verdana" w:hAnsi="Verdana" w:cs="Arial"/>
          <w:bCs/>
        </w:rPr>
        <w:t>šxvxh</w:t>
      </w:r>
      <w:proofErr w:type="spellEnd"/>
      <w:r w:rsidRPr="00003518">
        <w:rPr>
          <w:rFonts w:ascii="Verdana" w:hAnsi="Verdana" w:cs="Arial"/>
          <w:bCs/>
        </w:rPr>
        <w:t>)</w:t>
      </w:r>
    </w:p>
    <w:p w14:paraId="56AA70DE" w14:textId="77777777" w:rsidR="00235E8E" w:rsidRPr="00003518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 w:rsidRPr="00003518">
        <w:rPr>
          <w:rFonts w:ascii="Verdana" w:hAnsi="Verdana" w:cs="Arial"/>
          <w:bCs/>
        </w:rPr>
        <w:t>polypropylenová skořepina zesílená skelnými vlákny (PP-GF)</w:t>
      </w:r>
    </w:p>
    <w:p w14:paraId="63B8CF62" w14:textId="77777777" w:rsidR="00235E8E" w:rsidRPr="00003518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 w:rsidRPr="00003518">
        <w:rPr>
          <w:rFonts w:ascii="Verdana" w:hAnsi="Verdana" w:cs="Arial"/>
          <w:bCs/>
        </w:rPr>
        <w:t xml:space="preserve">rošt – </w:t>
      </w:r>
      <w:proofErr w:type="spellStart"/>
      <w:r w:rsidRPr="00003518">
        <w:rPr>
          <w:rFonts w:ascii="Verdana" w:hAnsi="Verdana" w:cs="Arial"/>
          <w:bCs/>
        </w:rPr>
        <w:t>tahokov</w:t>
      </w:r>
      <w:proofErr w:type="spellEnd"/>
      <w:r w:rsidRPr="00003518">
        <w:rPr>
          <w:rFonts w:ascii="Verdana" w:hAnsi="Verdana" w:cs="Arial"/>
          <w:bCs/>
        </w:rPr>
        <w:t xml:space="preserve">, žárově zinkovaný – </w:t>
      </w:r>
      <w:proofErr w:type="spellStart"/>
      <w:r w:rsidRPr="00003518">
        <w:rPr>
          <w:rFonts w:ascii="Verdana" w:hAnsi="Verdana" w:cs="Arial"/>
          <w:bCs/>
        </w:rPr>
        <w:t>pochozí</w:t>
      </w:r>
      <w:proofErr w:type="spellEnd"/>
    </w:p>
    <w:p w14:paraId="43F8E188" w14:textId="77777777" w:rsidR="00235E8E" w:rsidRPr="00003518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 w:rsidRPr="00003518">
        <w:rPr>
          <w:rFonts w:ascii="Verdana" w:hAnsi="Verdana" w:cs="Arial"/>
          <w:bCs/>
        </w:rPr>
        <w:t>šroubové spojení se zdí</w:t>
      </w:r>
    </w:p>
    <w:p w14:paraId="3DF0ECB5" w14:textId="77777777" w:rsidR="00235E8E" w:rsidRPr="00003518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 w:rsidRPr="00003518">
        <w:rPr>
          <w:rFonts w:ascii="Verdana" w:hAnsi="Verdana" w:cs="Arial"/>
          <w:bCs/>
        </w:rPr>
        <w:t xml:space="preserve">odvod povrchové vody otvorem v nejnižším místě světlíků (bude napojeno na </w:t>
      </w:r>
      <w:r w:rsidR="00003518">
        <w:rPr>
          <w:rFonts w:ascii="Verdana" w:hAnsi="Verdana" w:cs="Arial"/>
          <w:bCs/>
        </w:rPr>
        <w:t>stávající</w:t>
      </w:r>
      <w:r w:rsidRPr="00003518">
        <w:rPr>
          <w:rFonts w:ascii="Verdana" w:hAnsi="Verdana" w:cs="Arial"/>
          <w:bCs/>
        </w:rPr>
        <w:t xml:space="preserve"> odvodnění</w:t>
      </w:r>
    </w:p>
    <w:p w14:paraId="5EB5AE79" w14:textId="77777777" w:rsidR="00235E8E" w:rsidRPr="00003518" w:rsidRDefault="00235E8E" w:rsidP="00235E8E">
      <w:pPr>
        <w:numPr>
          <w:ilvl w:val="0"/>
          <w:numId w:val="1"/>
        </w:numPr>
        <w:jc w:val="left"/>
        <w:rPr>
          <w:rFonts w:ascii="Verdana" w:hAnsi="Verdana" w:cs="Arial"/>
          <w:bCs/>
        </w:rPr>
      </w:pPr>
      <w:r w:rsidRPr="00003518">
        <w:rPr>
          <w:rFonts w:ascii="Verdana" w:hAnsi="Verdana" w:cs="Arial"/>
          <w:bCs/>
        </w:rPr>
        <w:t>ochrana proti neoprávněnému vyjmutí roštu ze světlíku pomocí bezpečnostní pojistky.</w:t>
      </w:r>
    </w:p>
    <w:p w14:paraId="7AF3462C" w14:textId="77777777" w:rsidR="00235E8E" w:rsidRDefault="00235E8E" w:rsidP="00235E8E">
      <w:pPr>
        <w:ind w:left="1065"/>
        <w:jc w:val="left"/>
        <w:rPr>
          <w:rFonts w:ascii="Verdana" w:hAnsi="Verdana" w:cs="Arial"/>
          <w:bCs/>
          <w:highlight w:val="lightGray"/>
        </w:rPr>
      </w:pPr>
    </w:p>
    <w:p w14:paraId="61D80D9A" w14:textId="77777777" w:rsidR="00235E8E" w:rsidRPr="00F0250F" w:rsidRDefault="00235E8E" w:rsidP="00235E8E">
      <w:pPr>
        <w:rPr>
          <w:rFonts w:ascii="Verdana" w:hAnsi="Verdana" w:cs="Arial"/>
          <w:b/>
          <w:bCs/>
        </w:rPr>
      </w:pPr>
      <w:r w:rsidRPr="00F0250F">
        <w:rPr>
          <w:rFonts w:ascii="Verdana" w:hAnsi="Verdana" w:cs="Arial"/>
          <w:b/>
          <w:bCs/>
        </w:rPr>
        <w:t xml:space="preserve">Základní antikorozní barva na kovy </w:t>
      </w:r>
    </w:p>
    <w:p w14:paraId="388EC475" w14:textId="77777777" w:rsidR="00235E8E" w:rsidRPr="00F0250F" w:rsidRDefault="00235E8E" w:rsidP="00235E8E">
      <w:pPr>
        <w:numPr>
          <w:ilvl w:val="0"/>
          <w:numId w:val="9"/>
        </w:numPr>
        <w:jc w:val="left"/>
        <w:rPr>
          <w:rFonts w:ascii="Verdana" w:hAnsi="Verdana" w:cs="Arial"/>
          <w:bCs/>
        </w:rPr>
      </w:pPr>
      <w:r w:rsidRPr="00F0250F">
        <w:rPr>
          <w:rFonts w:ascii="Verdana" w:hAnsi="Verdana" w:cs="Arial"/>
          <w:bCs/>
          <w:iCs/>
        </w:rPr>
        <w:t>1x základní antikorozní vodou ředitelná jednosložková barva na bázi akrylátové disperze</w:t>
      </w:r>
    </w:p>
    <w:p w14:paraId="58138B7A" w14:textId="77777777" w:rsidR="00235E8E" w:rsidRPr="00F0250F" w:rsidRDefault="00235E8E" w:rsidP="00235E8E">
      <w:pPr>
        <w:numPr>
          <w:ilvl w:val="0"/>
          <w:numId w:val="9"/>
        </w:numPr>
        <w:jc w:val="left"/>
        <w:rPr>
          <w:rFonts w:ascii="Verdana" w:hAnsi="Verdana" w:cs="Arial"/>
          <w:bCs/>
        </w:rPr>
      </w:pPr>
      <w:r w:rsidRPr="00F0250F">
        <w:rPr>
          <w:rFonts w:ascii="Verdana" w:hAnsi="Verdana" w:cs="Arial"/>
          <w:bCs/>
          <w:iCs/>
        </w:rPr>
        <w:t>Hustota</w:t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>1,1-1,3 g/ml</w:t>
      </w:r>
    </w:p>
    <w:p w14:paraId="00DAB266" w14:textId="77777777" w:rsidR="00235E8E" w:rsidRPr="00F0250F" w:rsidRDefault="00235E8E" w:rsidP="00235E8E">
      <w:pPr>
        <w:numPr>
          <w:ilvl w:val="0"/>
          <w:numId w:val="9"/>
        </w:numPr>
        <w:jc w:val="left"/>
        <w:rPr>
          <w:rFonts w:ascii="Verdana" w:hAnsi="Verdana" w:cs="Arial"/>
          <w:bCs/>
        </w:rPr>
      </w:pPr>
      <w:r w:rsidRPr="00F0250F">
        <w:rPr>
          <w:rFonts w:ascii="Verdana" w:hAnsi="Verdana" w:cs="Arial"/>
          <w:bCs/>
          <w:iCs/>
        </w:rPr>
        <w:t>pH</w:t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>9-10</w:t>
      </w:r>
    </w:p>
    <w:p w14:paraId="60FA95D2" w14:textId="77777777" w:rsidR="00235E8E" w:rsidRPr="00F0250F" w:rsidRDefault="00235E8E" w:rsidP="00235E8E">
      <w:pPr>
        <w:numPr>
          <w:ilvl w:val="0"/>
          <w:numId w:val="9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  <w:iCs/>
        </w:rPr>
        <w:lastRenderedPageBreak/>
        <w:t>h</w:t>
      </w:r>
      <w:r w:rsidRPr="00F0250F">
        <w:rPr>
          <w:rFonts w:ascii="Verdana" w:hAnsi="Verdana" w:cs="Arial"/>
          <w:bCs/>
          <w:iCs/>
        </w:rPr>
        <w:t>motnostní sušina</w:t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  <w:t>45-55%</w:t>
      </w:r>
    </w:p>
    <w:p w14:paraId="08527DEC" w14:textId="77777777" w:rsidR="00235E8E" w:rsidRPr="00F0250F" w:rsidRDefault="00235E8E" w:rsidP="00235E8E">
      <w:pPr>
        <w:numPr>
          <w:ilvl w:val="0"/>
          <w:numId w:val="9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  <w:iCs/>
        </w:rPr>
        <w:t>o</w:t>
      </w:r>
      <w:r w:rsidRPr="00F0250F">
        <w:rPr>
          <w:rFonts w:ascii="Verdana" w:hAnsi="Verdana" w:cs="Arial"/>
          <w:bCs/>
          <w:iCs/>
        </w:rPr>
        <w:t xml:space="preserve">bjemová sušina </w:t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  <w:t>35-45%</w:t>
      </w:r>
    </w:p>
    <w:p w14:paraId="5FB58380" w14:textId="77777777" w:rsidR="00235E8E" w:rsidRPr="00F0250F" w:rsidRDefault="00235E8E" w:rsidP="00235E8E">
      <w:pPr>
        <w:numPr>
          <w:ilvl w:val="0"/>
          <w:numId w:val="9"/>
        </w:numPr>
        <w:jc w:val="left"/>
        <w:rPr>
          <w:rFonts w:ascii="Verdana" w:hAnsi="Verdana" w:cs="Arial"/>
          <w:bCs/>
        </w:rPr>
      </w:pPr>
      <w:r w:rsidRPr="00F0250F">
        <w:rPr>
          <w:rFonts w:ascii="Verdana" w:hAnsi="Verdana" w:cs="Arial"/>
          <w:bCs/>
          <w:iCs/>
        </w:rPr>
        <w:t>Protikorozní vlastnosti, soudržnost s kovovými podklady, chemická odolnost.</w:t>
      </w:r>
    </w:p>
    <w:p w14:paraId="5182AB40" w14:textId="77777777" w:rsidR="00235E8E" w:rsidRPr="00F0250F" w:rsidRDefault="00235E8E" w:rsidP="00235E8E">
      <w:pPr>
        <w:numPr>
          <w:ilvl w:val="0"/>
          <w:numId w:val="9"/>
        </w:numPr>
        <w:jc w:val="left"/>
        <w:rPr>
          <w:rFonts w:ascii="Verdana" w:hAnsi="Verdana" w:cs="Arial"/>
          <w:bCs/>
        </w:rPr>
      </w:pPr>
      <w:proofErr w:type="spellStart"/>
      <w:r w:rsidRPr="00F0250F">
        <w:rPr>
          <w:rFonts w:ascii="Verdana" w:hAnsi="Verdana" w:cs="Arial"/>
          <w:bCs/>
          <w:iCs/>
        </w:rPr>
        <w:t>tl</w:t>
      </w:r>
      <w:proofErr w:type="spellEnd"/>
      <w:r w:rsidRPr="00F0250F">
        <w:rPr>
          <w:rFonts w:ascii="Verdana" w:hAnsi="Verdana" w:cs="Arial"/>
          <w:bCs/>
          <w:iCs/>
        </w:rPr>
        <w:t xml:space="preserve">. nátěru suché vrstvy </w:t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  <w:t>50</w:t>
      </w:r>
      <w:r w:rsidRPr="00F0250F">
        <w:rPr>
          <w:rFonts w:ascii="Symbol" w:hAnsi="Symbol" w:cs="Arial"/>
          <w:bCs/>
          <w:iCs/>
        </w:rPr>
        <w:t></w:t>
      </w:r>
      <w:r w:rsidRPr="00F0250F">
        <w:rPr>
          <w:rFonts w:ascii="Verdana" w:hAnsi="Verdana" w:cs="Arial"/>
          <w:bCs/>
          <w:iCs/>
        </w:rPr>
        <w:t>m</w:t>
      </w:r>
    </w:p>
    <w:p w14:paraId="1CF0A9B8" w14:textId="77777777" w:rsidR="00235E8E" w:rsidRPr="00F0250F" w:rsidRDefault="00235E8E" w:rsidP="00235E8E">
      <w:pPr>
        <w:numPr>
          <w:ilvl w:val="0"/>
          <w:numId w:val="9"/>
        </w:numPr>
        <w:jc w:val="left"/>
        <w:rPr>
          <w:rFonts w:ascii="Verdana" w:hAnsi="Verdana" w:cs="Arial"/>
          <w:bCs/>
        </w:rPr>
      </w:pPr>
      <w:r w:rsidRPr="00F0250F">
        <w:rPr>
          <w:rFonts w:ascii="Verdana" w:hAnsi="Verdana" w:cs="Arial"/>
          <w:bCs/>
          <w:iCs/>
        </w:rPr>
        <w:t>neobsahuje žádná aromatická rozpouštědla ani lakový benzín</w:t>
      </w:r>
      <w:r w:rsidRPr="00F0250F">
        <w:rPr>
          <w:rFonts w:ascii="Verdana" w:hAnsi="Verdana" w:cs="Arial"/>
          <w:bCs/>
        </w:rPr>
        <w:t>.</w:t>
      </w:r>
    </w:p>
    <w:p w14:paraId="57ABA7CC" w14:textId="77777777" w:rsidR="00235E8E" w:rsidRPr="00F0250F" w:rsidRDefault="00235E8E" w:rsidP="00235E8E">
      <w:pPr>
        <w:rPr>
          <w:rFonts w:ascii="Verdana" w:hAnsi="Verdana" w:cs="Arial"/>
          <w:bCs/>
          <w:iCs/>
        </w:rPr>
      </w:pPr>
    </w:p>
    <w:p w14:paraId="6F512089" w14:textId="77777777" w:rsidR="00235E8E" w:rsidRPr="00F0250F" w:rsidRDefault="00235E8E" w:rsidP="00235E8E">
      <w:pPr>
        <w:rPr>
          <w:rFonts w:ascii="Verdana" w:hAnsi="Verdana" w:cs="Arial"/>
          <w:b/>
          <w:bCs/>
        </w:rPr>
      </w:pPr>
      <w:r w:rsidRPr="00F0250F">
        <w:rPr>
          <w:rFonts w:ascii="Verdana" w:hAnsi="Verdana" w:cs="Arial"/>
          <w:b/>
          <w:bCs/>
        </w:rPr>
        <w:t xml:space="preserve">Disperzní akrylátový email na kovy </w:t>
      </w:r>
    </w:p>
    <w:p w14:paraId="165A2966" w14:textId="77777777" w:rsidR="00235E8E" w:rsidRPr="00F0250F" w:rsidRDefault="00235E8E" w:rsidP="00235E8E">
      <w:pPr>
        <w:numPr>
          <w:ilvl w:val="0"/>
          <w:numId w:val="10"/>
        </w:numPr>
        <w:jc w:val="left"/>
        <w:rPr>
          <w:rFonts w:ascii="Verdana" w:hAnsi="Verdana" w:cs="Arial"/>
          <w:bCs/>
        </w:rPr>
      </w:pPr>
      <w:r w:rsidRPr="00F0250F">
        <w:rPr>
          <w:rFonts w:ascii="Verdana" w:hAnsi="Verdana" w:cs="Arial"/>
          <w:bCs/>
          <w:iCs/>
        </w:rPr>
        <w:t>1x disperzní jednosložkový vodou ředitelný email formulovaný na bázi akrylátové disperze</w:t>
      </w:r>
    </w:p>
    <w:p w14:paraId="1BF2EAD3" w14:textId="77777777" w:rsidR="00235E8E" w:rsidRPr="00F0250F" w:rsidRDefault="00235E8E" w:rsidP="00235E8E">
      <w:pPr>
        <w:numPr>
          <w:ilvl w:val="0"/>
          <w:numId w:val="10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  <w:iCs/>
        </w:rPr>
        <w:t>h</w:t>
      </w:r>
      <w:r w:rsidRPr="00F0250F">
        <w:rPr>
          <w:rFonts w:ascii="Verdana" w:hAnsi="Verdana" w:cs="Arial"/>
          <w:bCs/>
          <w:iCs/>
        </w:rPr>
        <w:t>ustota</w:t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>1,15-1,25 g/ml</w:t>
      </w:r>
    </w:p>
    <w:p w14:paraId="5127600A" w14:textId="77777777" w:rsidR="00235E8E" w:rsidRPr="00F0250F" w:rsidRDefault="00235E8E" w:rsidP="00235E8E">
      <w:pPr>
        <w:numPr>
          <w:ilvl w:val="0"/>
          <w:numId w:val="10"/>
        </w:numPr>
        <w:jc w:val="left"/>
        <w:rPr>
          <w:rFonts w:ascii="Verdana" w:hAnsi="Verdana" w:cs="Arial"/>
          <w:bCs/>
        </w:rPr>
      </w:pPr>
      <w:r w:rsidRPr="00F0250F">
        <w:rPr>
          <w:rFonts w:ascii="Verdana" w:hAnsi="Verdana" w:cs="Arial"/>
          <w:bCs/>
          <w:iCs/>
        </w:rPr>
        <w:t>pH</w:t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>8,5-10</w:t>
      </w:r>
    </w:p>
    <w:p w14:paraId="6E9C5318" w14:textId="77777777" w:rsidR="00235E8E" w:rsidRPr="00F0250F" w:rsidRDefault="00235E8E" w:rsidP="00235E8E">
      <w:pPr>
        <w:numPr>
          <w:ilvl w:val="0"/>
          <w:numId w:val="10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  <w:iCs/>
        </w:rPr>
        <w:t>h</w:t>
      </w:r>
      <w:r w:rsidRPr="00F0250F">
        <w:rPr>
          <w:rFonts w:ascii="Verdana" w:hAnsi="Verdana" w:cs="Arial"/>
          <w:bCs/>
          <w:iCs/>
        </w:rPr>
        <w:t>motnostní sušina</w:t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  <w:t>45-60%</w:t>
      </w:r>
    </w:p>
    <w:p w14:paraId="7E2CBC65" w14:textId="77777777" w:rsidR="00235E8E" w:rsidRPr="00F0250F" w:rsidRDefault="00235E8E" w:rsidP="00235E8E">
      <w:pPr>
        <w:numPr>
          <w:ilvl w:val="0"/>
          <w:numId w:val="10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  <w:iCs/>
        </w:rPr>
        <w:t>o</w:t>
      </w:r>
      <w:r w:rsidRPr="00F0250F">
        <w:rPr>
          <w:rFonts w:ascii="Verdana" w:hAnsi="Verdana" w:cs="Arial"/>
          <w:bCs/>
          <w:iCs/>
        </w:rPr>
        <w:t xml:space="preserve">bjemová sušina </w:t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  <w:t>35-50%</w:t>
      </w:r>
    </w:p>
    <w:p w14:paraId="1544787D" w14:textId="77777777" w:rsidR="00235E8E" w:rsidRPr="00F0250F" w:rsidRDefault="00235E8E" w:rsidP="00235E8E">
      <w:pPr>
        <w:numPr>
          <w:ilvl w:val="0"/>
          <w:numId w:val="10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  <w:iCs/>
        </w:rPr>
        <w:t>o</w:t>
      </w:r>
      <w:r w:rsidRPr="00F0250F">
        <w:rPr>
          <w:rFonts w:ascii="Verdana" w:hAnsi="Verdana" w:cs="Arial"/>
          <w:bCs/>
          <w:iCs/>
        </w:rPr>
        <w:t>dolnost proti působení UV záření a povětrnostním vlivům, chemická odolnost.</w:t>
      </w:r>
    </w:p>
    <w:p w14:paraId="7ECF0862" w14:textId="77777777" w:rsidR="00235E8E" w:rsidRPr="00F0250F" w:rsidRDefault="00235E8E" w:rsidP="00235E8E">
      <w:pPr>
        <w:numPr>
          <w:ilvl w:val="0"/>
          <w:numId w:val="10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  <w:iCs/>
        </w:rPr>
        <w:t>o</w:t>
      </w:r>
      <w:r w:rsidRPr="00F0250F">
        <w:rPr>
          <w:rFonts w:ascii="Verdana" w:hAnsi="Verdana" w:cs="Arial"/>
          <w:bCs/>
          <w:iCs/>
        </w:rPr>
        <w:t>dolný proti křídování a křehnutí.</w:t>
      </w:r>
    </w:p>
    <w:p w14:paraId="6781818C" w14:textId="77777777" w:rsidR="00235E8E" w:rsidRPr="00F0250F" w:rsidRDefault="00235E8E" w:rsidP="00235E8E">
      <w:pPr>
        <w:numPr>
          <w:ilvl w:val="0"/>
          <w:numId w:val="10"/>
        </w:numPr>
        <w:jc w:val="left"/>
        <w:rPr>
          <w:rFonts w:ascii="Verdana" w:hAnsi="Verdana" w:cs="Arial"/>
          <w:bCs/>
        </w:rPr>
      </w:pPr>
      <w:r>
        <w:rPr>
          <w:rFonts w:ascii="Verdana" w:hAnsi="Verdana" w:cs="Arial"/>
          <w:bCs/>
          <w:iCs/>
        </w:rPr>
        <w:t>p</w:t>
      </w:r>
      <w:r w:rsidRPr="00F0250F">
        <w:rPr>
          <w:rFonts w:ascii="Verdana" w:hAnsi="Verdana" w:cs="Arial"/>
          <w:bCs/>
          <w:iCs/>
        </w:rPr>
        <w:t>odklad musí být opatřen základním antikorozním nátěrem doporučeným výrobcem.</w:t>
      </w:r>
    </w:p>
    <w:p w14:paraId="6E53D211" w14:textId="77777777" w:rsidR="00235E8E" w:rsidRPr="00F0250F" w:rsidRDefault="00235E8E" w:rsidP="00235E8E">
      <w:pPr>
        <w:numPr>
          <w:ilvl w:val="0"/>
          <w:numId w:val="10"/>
        </w:numPr>
        <w:jc w:val="left"/>
        <w:rPr>
          <w:rFonts w:ascii="Verdana" w:hAnsi="Verdana" w:cs="Arial"/>
          <w:bCs/>
        </w:rPr>
      </w:pPr>
      <w:r w:rsidRPr="00F0250F">
        <w:rPr>
          <w:rFonts w:ascii="Verdana" w:hAnsi="Verdana" w:cs="Arial"/>
          <w:bCs/>
          <w:iCs/>
        </w:rPr>
        <w:t xml:space="preserve">vydatnost </w:t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</w:r>
      <w:r w:rsidRPr="00F0250F">
        <w:rPr>
          <w:rFonts w:ascii="Verdana" w:hAnsi="Verdana" w:cs="Arial"/>
          <w:bCs/>
          <w:iCs/>
        </w:rPr>
        <w:tab/>
        <w:t>7-10m</w:t>
      </w:r>
      <w:r w:rsidRPr="00F0250F">
        <w:rPr>
          <w:rFonts w:ascii="Verdana" w:hAnsi="Verdana" w:cs="Arial"/>
          <w:bCs/>
          <w:iCs/>
          <w:vertAlign w:val="superscript"/>
        </w:rPr>
        <w:t>2</w:t>
      </w:r>
      <w:r w:rsidRPr="00F0250F">
        <w:rPr>
          <w:rFonts w:ascii="Verdana" w:hAnsi="Verdana" w:cs="Arial"/>
          <w:bCs/>
          <w:iCs/>
        </w:rPr>
        <w:t>/kg</w:t>
      </w:r>
    </w:p>
    <w:p w14:paraId="20AEB9D5" w14:textId="77777777" w:rsidR="00235E8E" w:rsidRPr="00F0250F" w:rsidRDefault="00235E8E" w:rsidP="00235E8E">
      <w:pPr>
        <w:numPr>
          <w:ilvl w:val="0"/>
          <w:numId w:val="10"/>
        </w:numPr>
        <w:jc w:val="left"/>
        <w:rPr>
          <w:rFonts w:ascii="Verdana" w:hAnsi="Verdana" w:cs="Arial"/>
          <w:bCs/>
        </w:rPr>
      </w:pPr>
      <w:r w:rsidRPr="00F0250F">
        <w:rPr>
          <w:rFonts w:ascii="Verdana" w:hAnsi="Verdana" w:cs="Arial"/>
          <w:bCs/>
          <w:iCs/>
        </w:rPr>
        <w:t>neobsahuje žádná aromatická rozpouštědla ani lakový benzín</w:t>
      </w:r>
      <w:r w:rsidRPr="00F0250F">
        <w:rPr>
          <w:rFonts w:ascii="Verdana" w:hAnsi="Verdana" w:cs="Arial"/>
          <w:bCs/>
        </w:rPr>
        <w:t>.</w:t>
      </w:r>
    </w:p>
    <w:p w14:paraId="6A1BEA55" w14:textId="77777777" w:rsidR="00235E8E" w:rsidRDefault="00235E8E" w:rsidP="00491C58">
      <w:pPr>
        <w:rPr>
          <w:rFonts w:ascii="Arial" w:hAnsi="Arial" w:cs="Arial"/>
          <w:b/>
          <w:bCs/>
          <w:color w:val="FF0000"/>
          <w:sz w:val="20"/>
        </w:rPr>
      </w:pPr>
    </w:p>
    <w:p w14:paraId="4BF9A36F" w14:textId="77777777" w:rsidR="008C21C9" w:rsidRPr="00235E8E" w:rsidRDefault="008C21C9" w:rsidP="00235E8E">
      <w:pPr>
        <w:jc w:val="left"/>
        <w:rPr>
          <w:rFonts w:ascii="Verdana" w:hAnsi="Verdana" w:cs="Arial"/>
          <w:bCs/>
          <w:iCs/>
        </w:rPr>
      </w:pPr>
    </w:p>
    <w:p w14:paraId="42FFAA06" w14:textId="77777777" w:rsidR="00491C58" w:rsidRPr="00235E8E" w:rsidRDefault="005071E9" w:rsidP="00235E8E">
      <w:pPr>
        <w:ind w:left="1068"/>
        <w:jc w:val="left"/>
        <w:rPr>
          <w:rFonts w:ascii="Verdana" w:hAnsi="Verdana" w:cs="Arial"/>
          <w:b/>
          <w:bCs/>
          <w:iCs/>
        </w:rPr>
      </w:pPr>
      <w:r w:rsidRPr="00235E8E">
        <w:rPr>
          <w:rFonts w:ascii="Verdana" w:hAnsi="Verdana" w:cs="Arial"/>
          <w:b/>
          <w:bCs/>
          <w:iCs/>
        </w:rPr>
        <w:t xml:space="preserve">Betonová </w:t>
      </w:r>
      <w:r w:rsidR="00491C58" w:rsidRPr="00235E8E">
        <w:rPr>
          <w:rFonts w:ascii="Verdana" w:hAnsi="Verdana" w:cs="Arial"/>
          <w:b/>
          <w:bCs/>
          <w:iCs/>
        </w:rPr>
        <w:t xml:space="preserve">dlažba </w:t>
      </w:r>
      <w:proofErr w:type="spellStart"/>
      <w:r w:rsidR="00491C58" w:rsidRPr="00235E8E">
        <w:rPr>
          <w:rFonts w:ascii="Verdana" w:hAnsi="Verdana" w:cs="Arial"/>
          <w:b/>
          <w:bCs/>
          <w:iCs/>
        </w:rPr>
        <w:t>tl</w:t>
      </w:r>
      <w:proofErr w:type="spellEnd"/>
      <w:r w:rsidR="00491C58" w:rsidRPr="00235E8E">
        <w:rPr>
          <w:rFonts w:ascii="Verdana" w:hAnsi="Verdana" w:cs="Arial"/>
          <w:b/>
          <w:bCs/>
          <w:iCs/>
        </w:rPr>
        <w:t xml:space="preserve">. </w:t>
      </w:r>
      <w:r w:rsidR="00235E8E" w:rsidRPr="00235E8E">
        <w:rPr>
          <w:rFonts w:ascii="Verdana" w:hAnsi="Verdana" w:cs="Arial"/>
          <w:b/>
          <w:bCs/>
          <w:iCs/>
        </w:rPr>
        <w:t>6</w:t>
      </w:r>
      <w:r w:rsidR="00491C58" w:rsidRPr="00235E8E">
        <w:rPr>
          <w:rFonts w:ascii="Verdana" w:hAnsi="Verdana" w:cs="Arial"/>
          <w:b/>
          <w:bCs/>
          <w:iCs/>
        </w:rPr>
        <w:t>0mm</w:t>
      </w:r>
    </w:p>
    <w:p w14:paraId="652A73B5" w14:textId="77777777" w:rsidR="00491C58" w:rsidRPr="00235E8E" w:rsidRDefault="00491C58" w:rsidP="00235E8E">
      <w:pPr>
        <w:numPr>
          <w:ilvl w:val="0"/>
          <w:numId w:val="10"/>
        </w:numPr>
        <w:jc w:val="left"/>
        <w:rPr>
          <w:rFonts w:ascii="Verdana" w:hAnsi="Verdana" w:cs="Arial"/>
          <w:bCs/>
          <w:iCs/>
        </w:rPr>
      </w:pPr>
      <w:proofErr w:type="spellStart"/>
      <w:r w:rsidRPr="00235E8E">
        <w:rPr>
          <w:rFonts w:ascii="Verdana" w:hAnsi="Verdana" w:cs="Arial"/>
          <w:bCs/>
          <w:iCs/>
        </w:rPr>
        <w:t>tl</w:t>
      </w:r>
      <w:proofErr w:type="spellEnd"/>
      <w:r w:rsidRPr="00235E8E">
        <w:rPr>
          <w:rFonts w:ascii="Verdana" w:hAnsi="Verdana" w:cs="Arial"/>
          <w:bCs/>
          <w:iCs/>
        </w:rPr>
        <w:t xml:space="preserve">. dlažby </w:t>
      </w:r>
      <w:r w:rsidR="00235E8E" w:rsidRPr="00235E8E">
        <w:rPr>
          <w:rFonts w:ascii="Verdana" w:hAnsi="Verdana" w:cs="Arial"/>
          <w:bCs/>
          <w:iCs/>
        </w:rPr>
        <w:t>6</w:t>
      </w:r>
      <w:r w:rsidRPr="00235E8E">
        <w:rPr>
          <w:rFonts w:ascii="Verdana" w:hAnsi="Verdana" w:cs="Arial"/>
          <w:bCs/>
          <w:iCs/>
        </w:rPr>
        <w:t xml:space="preserve">0 mm </w:t>
      </w:r>
    </w:p>
    <w:p w14:paraId="28A5C431" w14:textId="77777777" w:rsidR="005071E9" w:rsidRDefault="005071E9" w:rsidP="005071E9">
      <w:pPr>
        <w:autoSpaceDE w:val="0"/>
        <w:autoSpaceDN w:val="0"/>
        <w:adjustRightInd w:val="0"/>
        <w:jc w:val="left"/>
        <w:rPr>
          <w:rFonts w:ascii="Arial" w:eastAsiaTheme="minorHAnsi" w:hAnsi="Arial" w:cs="Arial"/>
          <w:color w:val="000000"/>
          <w:sz w:val="16"/>
          <w:szCs w:val="16"/>
          <w:lang w:eastAsia="en-US"/>
        </w:rPr>
      </w:pPr>
    </w:p>
    <w:sectPr w:rsidR="005071E9" w:rsidSect="00D300B9">
      <w:headerReference w:type="default" r:id="rId7"/>
      <w:footerReference w:type="default" r:id="rId8"/>
      <w:pgSz w:w="11906" w:h="16838" w:code="9"/>
      <w:pgMar w:top="1418" w:right="851" w:bottom="1134" w:left="1134" w:header="709" w:footer="5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7830F" w14:textId="77777777" w:rsidR="00862168" w:rsidRDefault="00862168" w:rsidP="00DB257D">
      <w:r>
        <w:separator/>
      </w:r>
    </w:p>
  </w:endnote>
  <w:endnote w:type="continuationSeparator" w:id="0">
    <w:p w14:paraId="3553BCB2" w14:textId="77777777" w:rsidR="00862168" w:rsidRDefault="00862168" w:rsidP="00DB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3320F" w14:textId="77777777" w:rsidR="009D40D8" w:rsidRPr="003F78E2" w:rsidRDefault="00DA10E2" w:rsidP="003F78E2">
    <w:pPr>
      <w:pStyle w:val="Zpat"/>
      <w:rPr>
        <w:rFonts w:ascii="Arial" w:hAnsi="Arial" w:cs="Arial"/>
        <w:sz w:val="20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09771054" wp14:editId="37BA29F4">
              <wp:simplePos x="0" y="0"/>
              <wp:positionH relativeFrom="column">
                <wp:posOffset>-853440</wp:posOffset>
              </wp:positionH>
              <wp:positionV relativeFrom="paragraph">
                <wp:posOffset>-116206</wp:posOffset>
              </wp:positionV>
              <wp:extent cx="7658100" cy="0"/>
              <wp:effectExtent l="0" t="0" r="20955" b="57150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80808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FE28EC" id="Straight Connector 2" o:spid="_x0000_s1026" style="position:absolute;flip:x;z-index:25166233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-67.2pt,-9.1pt" to="535.8pt,-9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" strokecolor="#a5a5a5" strokeweight="1pt">
              <v:shadow on="t" color="gray" opacity="24903f" mv:blur="0" origin=",.5" offset="0,20000emu"/>
            </v:line>
          </w:pict>
        </mc:Fallback>
      </mc:AlternateContent>
    </w:r>
    <w:r w:rsidR="009B4B4A" w:rsidRPr="003F78E2">
      <w:rPr>
        <w:rFonts w:ascii="Arial" w:hAnsi="Arial" w:cs="Arial"/>
        <w:sz w:val="20"/>
      </w:rPr>
      <w:tab/>
      <w:t xml:space="preserve">    </w:t>
    </w:r>
    <w:r w:rsidR="009B4B4A" w:rsidRPr="003F78E2">
      <w:rPr>
        <w:rFonts w:ascii="Arial" w:hAnsi="Arial" w:cs="Arial"/>
        <w:sz w:val="20"/>
      </w:rPr>
      <w:tab/>
    </w:r>
    <w:r w:rsidR="009B4B4A" w:rsidRPr="003F78E2">
      <w:rPr>
        <w:rFonts w:ascii="Arial" w:hAnsi="Arial" w:cs="Arial"/>
        <w:sz w:val="20"/>
      </w:rPr>
      <w:tab/>
    </w:r>
    <w:r w:rsidR="00EB1BCD" w:rsidRPr="003F78E2">
      <w:rPr>
        <w:rFonts w:ascii="Arial" w:hAnsi="Arial" w:cs="Arial"/>
        <w:sz w:val="20"/>
      </w:rPr>
      <w:fldChar w:fldCharType="begin"/>
    </w:r>
    <w:r w:rsidR="009B4B4A" w:rsidRPr="003F78E2">
      <w:rPr>
        <w:rFonts w:ascii="Arial" w:hAnsi="Arial" w:cs="Arial"/>
        <w:sz w:val="20"/>
      </w:rPr>
      <w:instrText xml:space="preserve"> PAGE   \* MERGEFORMAT </w:instrText>
    </w:r>
    <w:r w:rsidR="00EB1BCD" w:rsidRPr="003F78E2">
      <w:rPr>
        <w:rFonts w:ascii="Arial" w:hAnsi="Arial" w:cs="Arial"/>
        <w:sz w:val="20"/>
      </w:rPr>
      <w:fldChar w:fldCharType="separate"/>
    </w:r>
    <w:r w:rsidR="00945180">
      <w:rPr>
        <w:rFonts w:ascii="Arial" w:hAnsi="Arial" w:cs="Arial"/>
        <w:noProof/>
        <w:sz w:val="20"/>
      </w:rPr>
      <w:t>1</w:t>
    </w:r>
    <w:r w:rsidR="00EB1BCD" w:rsidRPr="003F78E2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07745" w14:textId="77777777" w:rsidR="00862168" w:rsidRDefault="00862168" w:rsidP="00DB257D">
      <w:r>
        <w:separator/>
      </w:r>
    </w:p>
  </w:footnote>
  <w:footnote w:type="continuationSeparator" w:id="0">
    <w:p w14:paraId="775E433B" w14:textId="77777777" w:rsidR="00862168" w:rsidRDefault="00862168" w:rsidP="00DB257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94359" w14:textId="77777777" w:rsidR="00235E8E" w:rsidRDefault="00235E8E" w:rsidP="00235E8E">
    <w:pPr>
      <w:pStyle w:val="Zhlav"/>
      <w:tabs>
        <w:tab w:val="clear" w:pos="9072"/>
        <w:tab w:val="left" w:pos="9921"/>
      </w:tabs>
      <w:ind w:right="282"/>
      <w:rPr>
        <w:rFonts w:ascii="Calibri" w:hAnsi="Calibri" w:cs="Tahoma"/>
        <w:b/>
        <w:noProof/>
        <w:sz w:val="20"/>
      </w:rPr>
    </w:pPr>
    <w:r w:rsidRPr="000C4643">
      <w:rPr>
        <w:rFonts w:ascii="Calibri" w:hAnsi="Calibri" w:cs="Tahoma"/>
        <w:b/>
        <w:noProof/>
        <w:sz w:val="20"/>
      </w:rPr>
      <w:drawing>
        <wp:anchor distT="0" distB="0" distL="114300" distR="114300" simplePos="0" relativeHeight="251664384" behindDoc="1" locked="0" layoutInCell="1" allowOverlap="1" wp14:anchorId="06C77F53" wp14:editId="2E6C3D43">
          <wp:simplePos x="0" y="0"/>
          <wp:positionH relativeFrom="column">
            <wp:posOffset>4511040</wp:posOffset>
          </wp:positionH>
          <wp:positionV relativeFrom="paragraph">
            <wp:posOffset>-43815</wp:posOffset>
          </wp:positionV>
          <wp:extent cx="1718945" cy="408940"/>
          <wp:effectExtent l="0" t="0" r="0" b="0"/>
          <wp:wrapNone/>
          <wp:docPr id="4" name="Obrázek 4" descr="Atr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tr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408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Tahoma"/>
        <w:b/>
        <w:noProof/>
        <w:sz w:val="20"/>
      </w:rPr>
      <w:t>Realizace úspor energie – Gymnázium Jevíčko, budova školy a domova mládeže</w:t>
    </w:r>
  </w:p>
  <w:p w14:paraId="567964EE" w14:textId="77777777" w:rsidR="00235E8E" w:rsidRDefault="00235E8E" w:rsidP="00235E8E">
    <w:pPr>
      <w:pStyle w:val="Zhlav"/>
      <w:tabs>
        <w:tab w:val="clear" w:pos="9072"/>
        <w:tab w:val="left" w:pos="9921"/>
      </w:tabs>
      <w:ind w:right="282"/>
      <w:rPr>
        <w:rFonts w:ascii="Calibri" w:hAnsi="Calibri" w:cs="Tahoma"/>
        <w:b/>
        <w:noProof/>
        <w:sz w:val="20"/>
      </w:rPr>
    </w:pPr>
    <w:r>
      <w:rPr>
        <w:rFonts w:ascii="Calibri" w:hAnsi="Calibri" w:cs="Tahoma"/>
        <w:b/>
        <w:noProof/>
        <w:sz w:val="20"/>
      </w:rPr>
      <w:t>A.K. Vitáka 452, 569 43 Jevíčko</w:t>
    </w:r>
  </w:p>
  <w:p w14:paraId="0A21DB43" w14:textId="77777777" w:rsidR="00235E8E" w:rsidRPr="00B764F7" w:rsidRDefault="00235E8E" w:rsidP="00235E8E">
    <w:pPr>
      <w:pStyle w:val="Zhlav"/>
      <w:rPr>
        <w:rFonts w:ascii="Calibri" w:hAnsi="Calibri" w:cs="Tahoma"/>
        <w:sz w:val="20"/>
      </w:rPr>
    </w:pPr>
    <w:r w:rsidRPr="000C4643">
      <w:rPr>
        <w:rFonts w:ascii="Calibri" w:hAnsi="Calibri" w:cs="Tahoma"/>
        <w:sz w:val="20"/>
      </w:rPr>
      <w:t>projektová dokumentace DP</w:t>
    </w:r>
    <w:r>
      <w:rPr>
        <w:rFonts w:ascii="Calibri" w:hAnsi="Calibri" w:cs="Tahoma"/>
        <w:sz w:val="20"/>
      </w:rPr>
      <w:t>S</w:t>
    </w:r>
  </w:p>
  <w:p w14:paraId="4FE55E93" w14:textId="77777777" w:rsidR="009D40D8" w:rsidRPr="00DB257D" w:rsidRDefault="00862168" w:rsidP="00DB257D">
    <w:pPr>
      <w:pStyle w:val="Zhlav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E138A"/>
    <w:multiLevelType w:val="hybridMultilevel"/>
    <w:tmpl w:val="A29229F0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F46447"/>
    <w:multiLevelType w:val="hybridMultilevel"/>
    <w:tmpl w:val="86B09A08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9895E1A"/>
    <w:multiLevelType w:val="hybridMultilevel"/>
    <w:tmpl w:val="A49EC52C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7E3C20"/>
    <w:multiLevelType w:val="hybridMultilevel"/>
    <w:tmpl w:val="E544E7F8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3C475D5"/>
    <w:multiLevelType w:val="hybridMultilevel"/>
    <w:tmpl w:val="634A99C8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6C36AC6"/>
    <w:multiLevelType w:val="hybridMultilevel"/>
    <w:tmpl w:val="0D0E2142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3BE5625"/>
    <w:multiLevelType w:val="hybridMultilevel"/>
    <w:tmpl w:val="21726364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6746355"/>
    <w:multiLevelType w:val="hybridMultilevel"/>
    <w:tmpl w:val="E4C8546C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36C6A59"/>
    <w:multiLevelType w:val="hybridMultilevel"/>
    <w:tmpl w:val="3B5A555E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47528C4"/>
    <w:multiLevelType w:val="hybridMultilevel"/>
    <w:tmpl w:val="FF8A04CE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7FD1359"/>
    <w:multiLevelType w:val="hybridMultilevel"/>
    <w:tmpl w:val="590235A8"/>
    <w:lvl w:ilvl="0" w:tplc="43F8F6EC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7932550F"/>
    <w:multiLevelType w:val="hybridMultilevel"/>
    <w:tmpl w:val="BF34E75C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"/>
  </w:num>
  <w:num w:numId="5">
    <w:abstractNumId w:val="9"/>
  </w:num>
  <w:num w:numId="6">
    <w:abstractNumId w:val="3"/>
  </w:num>
  <w:num w:numId="7">
    <w:abstractNumId w:val="8"/>
  </w:num>
  <w:num w:numId="8">
    <w:abstractNumId w:val="4"/>
  </w:num>
  <w:num w:numId="9">
    <w:abstractNumId w:val="0"/>
  </w:num>
  <w:num w:numId="10">
    <w:abstractNumId w:val="6"/>
  </w:num>
  <w:num w:numId="11">
    <w:abstractNumId w:val="2"/>
  </w:num>
  <w:num w:numId="12">
    <w:abstractNumId w:val="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57D"/>
    <w:rsid w:val="00003518"/>
    <w:rsid w:val="00011BCB"/>
    <w:rsid w:val="00020DA8"/>
    <w:rsid w:val="000640CC"/>
    <w:rsid w:val="000878D1"/>
    <w:rsid w:val="0009346C"/>
    <w:rsid w:val="000C4D23"/>
    <w:rsid w:val="000E6AEB"/>
    <w:rsid w:val="00142E30"/>
    <w:rsid w:val="00194259"/>
    <w:rsid w:val="001D3354"/>
    <w:rsid w:val="00235E8E"/>
    <w:rsid w:val="002A1FD9"/>
    <w:rsid w:val="002C3BEE"/>
    <w:rsid w:val="003147D0"/>
    <w:rsid w:val="003A353C"/>
    <w:rsid w:val="003B418A"/>
    <w:rsid w:val="004373A2"/>
    <w:rsid w:val="00441F08"/>
    <w:rsid w:val="00482232"/>
    <w:rsid w:val="00491C58"/>
    <w:rsid w:val="004A6BD5"/>
    <w:rsid w:val="004C4979"/>
    <w:rsid w:val="004D6453"/>
    <w:rsid w:val="004F17BD"/>
    <w:rsid w:val="005071E9"/>
    <w:rsid w:val="00550A80"/>
    <w:rsid w:val="005A1575"/>
    <w:rsid w:val="005B74A5"/>
    <w:rsid w:val="00622860"/>
    <w:rsid w:val="00626E65"/>
    <w:rsid w:val="00627A6A"/>
    <w:rsid w:val="00640615"/>
    <w:rsid w:val="006E6868"/>
    <w:rsid w:val="006F4B50"/>
    <w:rsid w:val="00747973"/>
    <w:rsid w:val="00753C81"/>
    <w:rsid w:val="007843CA"/>
    <w:rsid w:val="0080008E"/>
    <w:rsid w:val="00822FF9"/>
    <w:rsid w:val="008274FA"/>
    <w:rsid w:val="00862168"/>
    <w:rsid w:val="00881C5B"/>
    <w:rsid w:val="008B6A3B"/>
    <w:rsid w:val="008C21C9"/>
    <w:rsid w:val="008F50BC"/>
    <w:rsid w:val="00945180"/>
    <w:rsid w:val="00972971"/>
    <w:rsid w:val="009B0BFB"/>
    <w:rsid w:val="009B4B4A"/>
    <w:rsid w:val="009E1A04"/>
    <w:rsid w:val="009F62B3"/>
    <w:rsid w:val="00A12427"/>
    <w:rsid w:val="00A37E28"/>
    <w:rsid w:val="00A44177"/>
    <w:rsid w:val="00A70C8C"/>
    <w:rsid w:val="00A87F37"/>
    <w:rsid w:val="00AD1CE1"/>
    <w:rsid w:val="00B236D1"/>
    <w:rsid w:val="00B40D2D"/>
    <w:rsid w:val="00BB5D2B"/>
    <w:rsid w:val="00C42CE5"/>
    <w:rsid w:val="00C501A3"/>
    <w:rsid w:val="00C55A90"/>
    <w:rsid w:val="00C56D8F"/>
    <w:rsid w:val="00CA1686"/>
    <w:rsid w:val="00D275D4"/>
    <w:rsid w:val="00D73719"/>
    <w:rsid w:val="00DA10E2"/>
    <w:rsid w:val="00DB1C72"/>
    <w:rsid w:val="00DB257D"/>
    <w:rsid w:val="00DC1675"/>
    <w:rsid w:val="00DD0E32"/>
    <w:rsid w:val="00DE12E2"/>
    <w:rsid w:val="00E0441B"/>
    <w:rsid w:val="00E3621A"/>
    <w:rsid w:val="00E567E8"/>
    <w:rsid w:val="00E92A29"/>
    <w:rsid w:val="00EB1BCD"/>
    <w:rsid w:val="00F2784B"/>
    <w:rsid w:val="00F7736A"/>
    <w:rsid w:val="00FE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B9605"/>
  <w15:docId w15:val="{1390C5B9-F1BD-4776-B6A8-24F352CE9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DB25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A87F37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25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257D"/>
    <w:rPr>
      <w:rFonts w:ascii="Times New Roman" w:eastAsia="Times New Roman" w:hAnsi="Times New Roman" w:cs="Times New Roman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DB25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257D"/>
    <w:rPr>
      <w:rFonts w:ascii="Times New Roman" w:eastAsia="Times New Roman" w:hAnsi="Times New Roman" w:cs="Times New Roman"/>
      <w:sz w:val="24"/>
      <w:szCs w:val="20"/>
    </w:rPr>
  </w:style>
  <w:style w:type="paragraph" w:customStyle="1" w:styleId="Stednmka22">
    <w:name w:val="Střední mřížka 22"/>
    <w:uiPriority w:val="1"/>
    <w:qFormat/>
    <w:rsid w:val="00DB25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ednmka21">
    <w:name w:val="Střední mřížka 21"/>
    <w:uiPriority w:val="1"/>
    <w:qFormat/>
    <w:rsid w:val="00DB25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B257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DB25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F7736A"/>
    <w:pPr>
      <w:spacing w:before="100" w:beforeAutospacing="1" w:after="100" w:afterAutospacing="1"/>
      <w:jc w:val="left"/>
    </w:pPr>
    <w:rPr>
      <w:szCs w:val="24"/>
    </w:rPr>
  </w:style>
  <w:style w:type="character" w:customStyle="1" w:styleId="apple-converted-space">
    <w:name w:val="apple-converted-space"/>
    <w:basedOn w:val="Standardnpsmoodstavce"/>
    <w:rsid w:val="00F7736A"/>
  </w:style>
  <w:style w:type="character" w:styleId="Hypertextovodkaz">
    <w:name w:val="Hyperlink"/>
    <w:basedOn w:val="Standardnpsmoodstavce"/>
    <w:uiPriority w:val="99"/>
    <w:semiHidden/>
    <w:unhideWhenUsed/>
    <w:rsid w:val="00F7736A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F7736A"/>
    <w:rPr>
      <w:b/>
      <w:bCs/>
    </w:rPr>
  </w:style>
  <w:style w:type="character" w:styleId="Zdraznn">
    <w:name w:val="Emphasis"/>
    <w:basedOn w:val="Standardnpsmoodstavce"/>
    <w:uiPriority w:val="20"/>
    <w:qFormat/>
    <w:rsid w:val="00F7736A"/>
    <w:rPr>
      <w:i/>
      <w:iCs/>
    </w:rPr>
  </w:style>
  <w:style w:type="character" w:customStyle="1" w:styleId="Nadpis1Char">
    <w:name w:val="Nadpis 1 Char"/>
    <w:basedOn w:val="Standardnpsmoodstavce"/>
    <w:link w:val="Nadpis1"/>
    <w:uiPriority w:val="9"/>
    <w:rsid w:val="00A87F3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3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792</Words>
  <Characters>4678</Characters>
  <Application>Microsoft Macintosh Word</Application>
  <DocSecurity>0</DocSecurity>
  <Lines>38</Lines>
  <Paragraphs>10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Ladislav Zahradníček</cp:lastModifiedBy>
  <cp:revision>2</cp:revision>
  <dcterms:created xsi:type="dcterms:W3CDTF">2018-07-10T18:27:00Z</dcterms:created>
  <dcterms:modified xsi:type="dcterms:W3CDTF">2018-07-10T18:27:00Z</dcterms:modified>
</cp:coreProperties>
</file>